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78129684"/>
    <w:bookmarkStart w:id="1" w:name="_Toc99022671"/>
    <w:bookmarkStart w:id="2" w:name="_Toc459456342"/>
    <w:p w14:paraId="331F6259" w14:textId="77777777" w:rsidR="00966FC5" w:rsidRPr="00281F7E" w:rsidRDefault="00281F7E" w:rsidP="009162D2">
      <w:pPr>
        <w:pStyle w:val="Heading1"/>
        <w:rPr>
          <w:rStyle w:val="Hyperlink"/>
          <w:rFonts w:eastAsia="Times New Roman"/>
        </w:rPr>
      </w:pPr>
      <w:r>
        <w:rPr>
          <w:rFonts w:eastAsia="Times New Roman"/>
        </w:rPr>
        <w:fldChar w:fldCharType="begin"/>
      </w:r>
      <w:r>
        <w:rPr>
          <w:rFonts w:eastAsia="Times New Roman"/>
        </w:rPr>
        <w:instrText xml:space="preserve"> HYPERLINK "https://ageing-better.org.uk/sites/default/files/2022-07/conditions-contract-draft-0722.pdf" </w:instrText>
      </w:r>
      <w:r>
        <w:rPr>
          <w:rFonts w:eastAsia="Times New Roman"/>
        </w:rPr>
      </w:r>
      <w:r>
        <w:rPr>
          <w:rFonts w:eastAsia="Times New Roman"/>
        </w:rPr>
        <w:fldChar w:fldCharType="separate"/>
      </w:r>
      <w:r w:rsidR="00966FC5" w:rsidRPr="00281F7E">
        <w:rPr>
          <w:rStyle w:val="Hyperlink"/>
          <w:rFonts w:eastAsia="Times New Roman"/>
        </w:rPr>
        <w:t>Appendix 1: Conditions of Contract</w:t>
      </w:r>
      <w:bookmarkEnd w:id="0"/>
      <w:bookmarkEnd w:id="1"/>
    </w:p>
    <w:bookmarkEnd w:id="2"/>
    <w:p w14:paraId="560CC97F" w14:textId="77777777" w:rsidR="00966FC5" w:rsidRDefault="00281F7E" w:rsidP="009162D2">
      <w:pPr>
        <w:keepNext/>
        <w:spacing w:after="0" w:line="259" w:lineRule="auto"/>
        <w:ind w:left="709"/>
        <w:jc w:val="center"/>
        <w:outlineLvl w:val="2"/>
        <w:rPr>
          <w:snapToGrid w:val="0"/>
          <w:lang w:eastAsia="en-GB"/>
        </w:rPr>
      </w:pPr>
      <w:r>
        <w:rPr>
          <w:rFonts w:ascii="Arial" w:eastAsia="Times New Roman" w:hAnsi="Arial" w:cs="Arial"/>
          <w:b/>
          <w:bCs/>
          <w:color w:val="7F5CA3" w:themeColor="accent2"/>
          <w:sz w:val="36"/>
          <w:szCs w:val="36"/>
        </w:rPr>
        <w:fldChar w:fldCharType="end"/>
      </w:r>
    </w:p>
    <w:p w14:paraId="439AECD2" w14:textId="77777777" w:rsidR="00B632C6" w:rsidRPr="003C1DC8" w:rsidRDefault="00B632C6" w:rsidP="00EF3F9E">
      <w:pPr>
        <w:jc w:val="center"/>
        <w:rPr>
          <w:snapToGrid w:val="0"/>
          <w:lang w:eastAsia="en-GB"/>
        </w:rPr>
      </w:pPr>
    </w:p>
    <w:p w14:paraId="297C0C68" w14:textId="77777777" w:rsidR="00990416" w:rsidRPr="00D55D6C" w:rsidRDefault="00B92DF5">
      <w:pPr>
        <w:rPr>
          <w:rFonts w:ascii="Arial" w:eastAsia="Times New Roman" w:hAnsi="Arial" w:cs="Arial"/>
          <w:b/>
          <w:snapToGrid w:val="0"/>
          <w:szCs w:val="24"/>
        </w:rPr>
        <w:sectPr w:rsidR="00990416" w:rsidRPr="00D55D6C" w:rsidSect="009B38B1">
          <w:headerReference w:type="default" r:id="rId7"/>
          <w:pgSz w:w="11906" w:h="16838"/>
          <w:pgMar w:top="1440" w:right="1440" w:bottom="1440" w:left="1440" w:header="708" w:footer="708" w:gutter="0"/>
          <w:cols w:space="708"/>
          <w:docGrid w:linePitch="360"/>
        </w:sectPr>
      </w:pPr>
      <w:r w:rsidRPr="00D55D6C">
        <w:rPr>
          <w:rFonts w:ascii="Arial" w:eastAsia="Times New Roman" w:hAnsi="Arial" w:cs="Arial"/>
          <w:b/>
          <w:snapToGrid w:val="0"/>
          <w:szCs w:val="24"/>
        </w:rPr>
        <w:t xml:space="preserve">Whilst Ageing Better cannot </w:t>
      </w:r>
      <w:r w:rsidR="00D55D6C" w:rsidRPr="00D55D6C">
        <w:rPr>
          <w:rFonts w:ascii="Arial" w:eastAsia="Times New Roman" w:hAnsi="Arial" w:cs="Arial"/>
          <w:b/>
          <w:snapToGrid w:val="0"/>
          <w:szCs w:val="24"/>
        </w:rPr>
        <w:t>guarantee a</w:t>
      </w:r>
      <w:r w:rsidR="0014028C">
        <w:rPr>
          <w:rFonts w:ascii="Arial" w:eastAsia="Times New Roman" w:hAnsi="Arial" w:cs="Arial"/>
          <w:b/>
          <w:snapToGrid w:val="0"/>
          <w:szCs w:val="24"/>
        </w:rPr>
        <w:t>greeing to</w:t>
      </w:r>
      <w:r w:rsidR="00D55D6C" w:rsidRPr="00D55D6C">
        <w:rPr>
          <w:rFonts w:ascii="Arial" w:eastAsia="Times New Roman" w:hAnsi="Arial" w:cs="Arial"/>
          <w:b/>
          <w:snapToGrid w:val="0"/>
          <w:szCs w:val="24"/>
        </w:rPr>
        <w:t xml:space="preserve"> amendments</w:t>
      </w:r>
      <w:r w:rsidR="00D55D6C">
        <w:rPr>
          <w:rFonts w:ascii="Arial" w:eastAsia="Times New Roman" w:hAnsi="Arial" w:cs="Arial"/>
          <w:b/>
          <w:snapToGrid w:val="0"/>
          <w:szCs w:val="24"/>
        </w:rPr>
        <w:t xml:space="preserve"> </w:t>
      </w:r>
      <w:r w:rsidR="0014028C">
        <w:rPr>
          <w:rFonts w:ascii="Arial" w:eastAsia="Times New Roman" w:hAnsi="Arial" w:cs="Arial"/>
          <w:b/>
          <w:snapToGrid w:val="0"/>
          <w:szCs w:val="24"/>
        </w:rPr>
        <w:t>in</w:t>
      </w:r>
      <w:r w:rsidR="00D55D6C">
        <w:rPr>
          <w:rFonts w:ascii="Arial" w:eastAsia="Times New Roman" w:hAnsi="Arial" w:cs="Arial"/>
          <w:b/>
          <w:snapToGrid w:val="0"/>
          <w:szCs w:val="24"/>
        </w:rPr>
        <w:t xml:space="preserve"> </w:t>
      </w:r>
      <w:r w:rsidR="0014028C">
        <w:rPr>
          <w:rFonts w:ascii="Arial" w:eastAsia="Times New Roman" w:hAnsi="Arial" w:cs="Arial"/>
          <w:b/>
          <w:snapToGrid w:val="0"/>
          <w:szCs w:val="24"/>
        </w:rPr>
        <w:t>its</w:t>
      </w:r>
      <w:r w:rsidR="00D55D6C">
        <w:rPr>
          <w:rFonts w:ascii="Arial" w:eastAsia="Times New Roman" w:hAnsi="Arial" w:cs="Arial"/>
          <w:b/>
          <w:snapToGrid w:val="0"/>
          <w:szCs w:val="24"/>
        </w:rPr>
        <w:t xml:space="preserve"> Terms and Conditions</w:t>
      </w:r>
      <w:r w:rsidR="00D55D6C" w:rsidRPr="00D55D6C">
        <w:rPr>
          <w:rFonts w:ascii="Arial" w:eastAsia="Times New Roman" w:hAnsi="Arial" w:cs="Arial"/>
          <w:b/>
          <w:snapToGrid w:val="0"/>
          <w:szCs w:val="24"/>
        </w:rPr>
        <w:t xml:space="preserve">, all queries and suggested changes must be noted in the </w:t>
      </w:r>
      <w:r w:rsidR="0014028C">
        <w:rPr>
          <w:rFonts w:ascii="Arial" w:eastAsia="Times New Roman" w:hAnsi="Arial" w:cs="Arial"/>
          <w:b/>
          <w:snapToGrid w:val="0"/>
          <w:szCs w:val="24"/>
        </w:rPr>
        <w:t xml:space="preserve">Bidder’s </w:t>
      </w:r>
      <w:r w:rsidR="00D55D6C" w:rsidRPr="00D55D6C">
        <w:rPr>
          <w:rFonts w:ascii="Arial" w:eastAsia="Times New Roman" w:hAnsi="Arial" w:cs="Arial"/>
          <w:b/>
          <w:snapToGrid w:val="0"/>
          <w:szCs w:val="24"/>
        </w:rPr>
        <w:t>submission documents.</w:t>
      </w:r>
    </w:p>
    <w:p w14:paraId="16F4BCA3" w14:textId="77777777" w:rsidR="000B27C0" w:rsidRPr="00CA6D76" w:rsidRDefault="000B27C0" w:rsidP="00CA6D76">
      <w:pPr>
        <w:pStyle w:val="Heading1"/>
        <w:rPr>
          <w:rStyle w:val="Hyperlink"/>
        </w:rPr>
      </w:pPr>
      <w:bookmarkStart w:id="3" w:name="_Toc455320466"/>
      <w:bookmarkStart w:id="4" w:name="_Toc99022672"/>
      <w:r w:rsidRPr="00CA6D76">
        <w:rPr>
          <w:rStyle w:val="Hyperlink"/>
        </w:rPr>
        <w:lastRenderedPageBreak/>
        <w:t xml:space="preserve">Appendix </w:t>
      </w:r>
      <w:bookmarkEnd w:id="3"/>
      <w:bookmarkEnd w:id="4"/>
      <w:r w:rsidR="00CA6D76" w:rsidRPr="00CA6D76">
        <w:rPr>
          <w:rStyle w:val="Hyperlink"/>
        </w:rPr>
        <w:t xml:space="preserve">  2 - </w:t>
      </w:r>
      <w:bookmarkStart w:id="5" w:name="_Toc455320467"/>
      <w:bookmarkStart w:id="6" w:name="_Toc99022679"/>
      <w:r w:rsidRPr="00CA6D76">
        <w:rPr>
          <w:rStyle w:val="Hyperlink"/>
        </w:rPr>
        <w:t>– Pricing Document</w:t>
      </w:r>
      <w:bookmarkEnd w:id="5"/>
      <w:bookmarkEnd w:id="6"/>
    </w:p>
    <w:p w14:paraId="45F57E4C" w14:textId="77777777" w:rsidR="000B27C0" w:rsidRPr="003C1DC8" w:rsidRDefault="000B27C0" w:rsidP="000B27C0">
      <w:pPr>
        <w:keepNext/>
        <w:spacing w:after="0"/>
        <w:ind w:left="709"/>
        <w:jc w:val="center"/>
        <w:outlineLvl w:val="2"/>
        <w:rPr>
          <w:rFonts w:ascii="Arial" w:eastAsia="Times New Roman" w:hAnsi="Arial" w:cs="Arial"/>
          <w:b/>
          <w:bCs/>
          <w:snapToGrid w:val="0"/>
          <w:color w:val="61267E"/>
          <w:sz w:val="24"/>
          <w:szCs w:val="26"/>
          <w:lang w:eastAsia="en-GB"/>
        </w:rPr>
      </w:pPr>
    </w:p>
    <w:p w14:paraId="75FB1594" w14:textId="77777777" w:rsidR="003E14B0" w:rsidRPr="003C1DC8" w:rsidRDefault="003E14B0" w:rsidP="000E08A8">
      <w:pPr>
        <w:pStyle w:val="Heading2"/>
        <w:rPr>
          <w:rFonts w:eastAsia="Times New Roman"/>
          <w:color w:val="191919"/>
          <w:w w:val="0"/>
        </w:rPr>
      </w:pPr>
      <w:bookmarkStart w:id="7" w:name="_Toc99022680"/>
      <w:r w:rsidRPr="003C1DC8">
        <w:rPr>
          <w:rFonts w:eastAsia="Times New Roman"/>
          <w:w w:val="0"/>
        </w:rPr>
        <w:t>Pricing Preambles</w:t>
      </w:r>
      <w:bookmarkEnd w:id="7"/>
      <w:r w:rsidRPr="003C1DC8">
        <w:rPr>
          <w:rFonts w:eastAsia="Times New Roman"/>
          <w:w w:val="0"/>
        </w:rPr>
        <w:t xml:space="preserve"> </w:t>
      </w:r>
    </w:p>
    <w:p w14:paraId="3C77C527" w14:textId="77777777" w:rsidR="003E14B0" w:rsidRPr="003C1DC8" w:rsidRDefault="003E14B0" w:rsidP="003E14B0">
      <w:pPr>
        <w:spacing w:after="0"/>
        <w:ind w:left="2977" w:hanging="2977"/>
        <w:jc w:val="both"/>
        <w:rPr>
          <w:rFonts w:ascii="Arial" w:eastAsia="Times New Roman" w:hAnsi="Arial" w:cs="Arial"/>
          <w:color w:val="191919"/>
          <w:sz w:val="24"/>
          <w:szCs w:val="24"/>
        </w:rPr>
      </w:pPr>
    </w:p>
    <w:p w14:paraId="59D342B5" w14:textId="77777777" w:rsidR="003E14B0" w:rsidRPr="003C1DC8" w:rsidRDefault="003E14B0" w:rsidP="003226F6">
      <w:pPr>
        <w:numPr>
          <w:ilvl w:val="0"/>
          <w:numId w:val="13"/>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The Pricing Document contains the Bidder’s rates</w:t>
      </w:r>
      <w:r w:rsidR="002C51B9">
        <w:rPr>
          <w:rFonts w:ascii="Arial" w:eastAsia="Times New Roman" w:hAnsi="Arial" w:cs="Arial"/>
          <w:color w:val="191919"/>
          <w:szCs w:val="24"/>
        </w:rPr>
        <w:t xml:space="preserve"> (ex</w:t>
      </w:r>
      <w:r w:rsidR="00BB685B">
        <w:rPr>
          <w:rFonts w:ascii="Arial" w:eastAsia="Times New Roman" w:hAnsi="Arial" w:cs="Arial"/>
          <w:color w:val="191919"/>
          <w:szCs w:val="24"/>
        </w:rPr>
        <w:t>c</w:t>
      </w:r>
      <w:r w:rsidR="002C51B9">
        <w:rPr>
          <w:rFonts w:ascii="Arial" w:eastAsia="Times New Roman" w:hAnsi="Arial" w:cs="Arial"/>
          <w:color w:val="191919"/>
          <w:szCs w:val="24"/>
        </w:rPr>
        <w:t>luding VAT)</w:t>
      </w:r>
      <w:r w:rsidRPr="003C1DC8">
        <w:rPr>
          <w:rFonts w:ascii="Arial" w:eastAsia="Times New Roman" w:hAnsi="Arial" w:cs="Arial"/>
          <w:color w:val="191919"/>
          <w:szCs w:val="24"/>
        </w:rPr>
        <w:t>.</w:t>
      </w:r>
    </w:p>
    <w:p w14:paraId="18B2F5EB" w14:textId="77777777" w:rsidR="003E14B0" w:rsidRPr="003C1DC8" w:rsidRDefault="003E14B0" w:rsidP="005413B6">
      <w:pPr>
        <w:spacing w:after="0"/>
        <w:ind w:left="567" w:hanging="567"/>
        <w:rPr>
          <w:rFonts w:ascii="Arial" w:eastAsia="Times New Roman" w:hAnsi="Arial" w:cs="Arial"/>
          <w:color w:val="191919"/>
          <w:szCs w:val="24"/>
        </w:rPr>
      </w:pPr>
    </w:p>
    <w:p w14:paraId="2490FBE2" w14:textId="77777777" w:rsidR="003E14B0" w:rsidRPr="003C1DC8" w:rsidRDefault="003E14B0" w:rsidP="003226F6">
      <w:pPr>
        <w:numPr>
          <w:ilvl w:val="0"/>
          <w:numId w:val="13"/>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 xml:space="preserve">The descriptions in the Pricing Document shall not be regarded as an exhaustive statement of everything included in the Contract; refer to the Specification for the full Contract requirements.  The rates in the Pricing Document shall include for all work shown or described in the Contract as a whole and for all work not described but apparent as being necessary for the provision of the </w:t>
      </w:r>
      <w:r w:rsidRPr="003A296E">
        <w:rPr>
          <w:rFonts w:ascii="Arial" w:eastAsia="Times New Roman" w:hAnsi="Arial" w:cs="Arial"/>
          <w:color w:val="191919"/>
          <w:szCs w:val="24"/>
        </w:rPr>
        <w:t>Services.</w:t>
      </w:r>
    </w:p>
    <w:p w14:paraId="691BD9D3" w14:textId="77777777" w:rsidR="003E14B0" w:rsidRPr="003C1DC8" w:rsidRDefault="003E14B0" w:rsidP="005413B6">
      <w:pPr>
        <w:spacing w:after="0"/>
        <w:ind w:left="567" w:hanging="567"/>
        <w:rPr>
          <w:rFonts w:ascii="Arial" w:eastAsia="Times New Roman" w:hAnsi="Arial" w:cs="Arial"/>
          <w:color w:val="191919"/>
          <w:szCs w:val="24"/>
        </w:rPr>
      </w:pPr>
    </w:p>
    <w:p w14:paraId="6C8073DA" w14:textId="77777777" w:rsidR="003E14B0" w:rsidRPr="003C1DC8" w:rsidRDefault="003E14B0" w:rsidP="005413B6">
      <w:pPr>
        <w:spacing w:after="0"/>
        <w:ind w:left="567" w:hanging="567"/>
        <w:rPr>
          <w:rFonts w:ascii="Arial" w:eastAsia="Times New Roman" w:hAnsi="Arial" w:cs="Arial"/>
          <w:color w:val="191919"/>
          <w:szCs w:val="24"/>
        </w:rPr>
      </w:pPr>
    </w:p>
    <w:p w14:paraId="16E96A3C" w14:textId="77777777" w:rsidR="003E14B0" w:rsidRPr="003C1DC8" w:rsidRDefault="003E14B0" w:rsidP="005413B6">
      <w:pPr>
        <w:spacing w:after="0"/>
        <w:ind w:left="567" w:hanging="567"/>
        <w:rPr>
          <w:rFonts w:ascii="Arial" w:eastAsia="Times New Roman" w:hAnsi="Arial" w:cs="Arial"/>
          <w:b/>
          <w:color w:val="191919"/>
          <w:szCs w:val="24"/>
        </w:rPr>
      </w:pPr>
    </w:p>
    <w:p w14:paraId="139D32FA" w14:textId="77777777" w:rsidR="003E14B0" w:rsidRPr="003C1DC8" w:rsidRDefault="003E14B0" w:rsidP="003226F6">
      <w:pPr>
        <w:numPr>
          <w:ilvl w:val="0"/>
          <w:numId w:val="13"/>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 xml:space="preserve">Where quantities are stated in the Pricing Document the Bidder should note that they may vary and there is no guarantee of quantity.  The rates quoted in the Pricing Document shall apply regardless of the actual quantity of </w:t>
      </w:r>
      <w:r w:rsidRPr="003A296E">
        <w:rPr>
          <w:rFonts w:ascii="Arial" w:eastAsia="Times New Roman" w:hAnsi="Arial" w:cs="Arial"/>
          <w:color w:val="191919"/>
          <w:szCs w:val="24"/>
        </w:rPr>
        <w:t>Services</w:t>
      </w:r>
      <w:r w:rsidRPr="003C1DC8">
        <w:rPr>
          <w:rFonts w:ascii="Arial" w:eastAsia="Times New Roman" w:hAnsi="Arial" w:cs="Arial"/>
          <w:color w:val="191919"/>
          <w:szCs w:val="24"/>
        </w:rPr>
        <w:t xml:space="preserve"> subsequently ordered.</w:t>
      </w:r>
    </w:p>
    <w:p w14:paraId="10B9569F" w14:textId="77777777" w:rsidR="003E14B0" w:rsidRPr="003C1DC8" w:rsidRDefault="003E14B0" w:rsidP="005413B6">
      <w:pPr>
        <w:spacing w:after="0"/>
        <w:ind w:left="567" w:hanging="567"/>
        <w:rPr>
          <w:rFonts w:ascii="Arial" w:eastAsia="Times New Roman" w:hAnsi="Arial" w:cs="Arial"/>
          <w:color w:val="191919"/>
          <w:szCs w:val="24"/>
        </w:rPr>
      </w:pPr>
    </w:p>
    <w:p w14:paraId="313CD546" w14:textId="77777777" w:rsidR="003E14B0" w:rsidRPr="003C1DC8" w:rsidRDefault="003E14B0" w:rsidP="005413B6">
      <w:pPr>
        <w:spacing w:after="0"/>
        <w:ind w:left="567" w:hanging="567"/>
        <w:rPr>
          <w:rFonts w:ascii="Arial" w:eastAsia="Times New Roman" w:hAnsi="Arial" w:cs="Arial"/>
          <w:color w:val="191919"/>
          <w:szCs w:val="24"/>
        </w:rPr>
      </w:pPr>
    </w:p>
    <w:p w14:paraId="05CEAB29" w14:textId="77777777" w:rsidR="003E14B0" w:rsidRPr="003C1DC8" w:rsidRDefault="003E14B0" w:rsidP="003226F6">
      <w:pPr>
        <w:numPr>
          <w:ilvl w:val="0"/>
          <w:numId w:val="13"/>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 xml:space="preserve">No quantity or continuity of work is guaranteed to the </w:t>
      </w:r>
      <w:proofErr w:type="gramStart"/>
      <w:r w:rsidRPr="003C1DC8">
        <w:rPr>
          <w:rFonts w:ascii="Arial" w:eastAsia="Times New Roman" w:hAnsi="Arial" w:cs="Arial"/>
          <w:color w:val="191919"/>
          <w:szCs w:val="24"/>
        </w:rPr>
        <w:t>Bidder</w:t>
      </w:r>
      <w:proofErr w:type="gramEnd"/>
      <w:r w:rsidRPr="003C1DC8">
        <w:rPr>
          <w:rFonts w:ascii="Arial" w:eastAsia="Times New Roman" w:hAnsi="Arial" w:cs="Arial"/>
          <w:color w:val="191919"/>
          <w:szCs w:val="24"/>
        </w:rPr>
        <w:t xml:space="preserve"> and this should be taken into account when completing the Pricing Document.  Unless expressly stated to the contrary, any quantities given in the Pricing Document are indicative only.</w:t>
      </w:r>
    </w:p>
    <w:p w14:paraId="6488F75E" w14:textId="77777777" w:rsidR="003E14B0" w:rsidRPr="003C1DC8" w:rsidRDefault="003E14B0" w:rsidP="005413B6">
      <w:pPr>
        <w:spacing w:after="0"/>
        <w:ind w:left="567" w:hanging="567"/>
        <w:rPr>
          <w:rFonts w:ascii="Arial" w:eastAsia="Times New Roman" w:hAnsi="Arial" w:cs="Arial"/>
          <w:color w:val="191919"/>
          <w:szCs w:val="24"/>
        </w:rPr>
      </w:pPr>
    </w:p>
    <w:p w14:paraId="7586C92E" w14:textId="77777777" w:rsidR="003E14B0" w:rsidRPr="003C1DC8" w:rsidRDefault="003E14B0" w:rsidP="003226F6">
      <w:pPr>
        <w:numPr>
          <w:ilvl w:val="0"/>
          <w:numId w:val="13"/>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Payment shall be made in accordance with the Pricing Document and the procedures described in the Conditions of Contract attached at Appendix 1.</w:t>
      </w:r>
    </w:p>
    <w:p w14:paraId="4EE0E977" w14:textId="77777777" w:rsidR="003E14B0" w:rsidRPr="003C1DC8" w:rsidRDefault="003E14B0" w:rsidP="005413B6">
      <w:pPr>
        <w:spacing w:after="0"/>
        <w:rPr>
          <w:rFonts w:ascii="Arial" w:eastAsia="Times New Roman" w:hAnsi="Arial" w:cs="Arial"/>
          <w:color w:val="191919"/>
          <w:szCs w:val="24"/>
        </w:rPr>
      </w:pPr>
    </w:p>
    <w:p w14:paraId="25694888" w14:textId="77777777" w:rsidR="003E14B0" w:rsidRPr="003C1DC8" w:rsidRDefault="003E14B0" w:rsidP="003226F6">
      <w:pPr>
        <w:numPr>
          <w:ilvl w:val="0"/>
          <w:numId w:val="13"/>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The Bidder shall</w:t>
      </w:r>
      <w:r w:rsidR="00964630" w:rsidRPr="003C1DC8">
        <w:rPr>
          <w:rFonts w:ascii="Arial" w:eastAsia="Times New Roman" w:hAnsi="Arial" w:cs="Arial"/>
          <w:color w:val="191919"/>
          <w:szCs w:val="24"/>
        </w:rPr>
        <w:t xml:space="preserve"> include all mileage, s</w:t>
      </w:r>
      <w:r w:rsidRPr="003C1DC8">
        <w:rPr>
          <w:rFonts w:ascii="Arial" w:eastAsia="Times New Roman" w:hAnsi="Arial" w:cs="Arial"/>
          <w:color w:val="191919"/>
          <w:szCs w:val="24"/>
        </w:rPr>
        <w:t>ubsistence</w:t>
      </w:r>
      <w:r w:rsidR="00964630" w:rsidRPr="003C1DC8">
        <w:rPr>
          <w:rFonts w:ascii="Arial" w:eastAsia="Times New Roman" w:hAnsi="Arial" w:cs="Arial"/>
          <w:color w:val="191919"/>
          <w:szCs w:val="24"/>
        </w:rPr>
        <w:t xml:space="preserve"> and expenses</w:t>
      </w:r>
      <w:r w:rsidRPr="003C1DC8">
        <w:rPr>
          <w:rFonts w:ascii="Arial" w:eastAsia="Times New Roman" w:hAnsi="Arial" w:cs="Arial"/>
          <w:color w:val="191919"/>
          <w:szCs w:val="24"/>
        </w:rPr>
        <w:t xml:space="preserve"> costs within the submitted rates.</w:t>
      </w:r>
    </w:p>
    <w:p w14:paraId="53105C20" w14:textId="77777777" w:rsidR="00B811B6" w:rsidRPr="003C1DC8" w:rsidRDefault="00B811B6" w:rsidP="00B811B6">
      <w:pPr>
        <w:spacing w:after="0"/>
        <w:ind w:left="567"/>
        <w:rPr>
          <w:rFonts w:ascii="Arial" w:eastAsia="Times New Roman" w:hAnsi="Arial" w:cs="Arial"/>
          <w:color w:val="191919"/>
          <w:szCs w:val="24"/>
        </w:rPr>
      </w:pPr>
    </w:p>
    <w:p w14:paraId="35AB25D8" w14:textId="77777777" w:rsidR="003E14B0" w:rsidRPr="003C1DC8" w:rsidRDefault="003E14B0" w:rsidP="003226F6">
      <w:pPr>
        <w:numPr>
          <w:ilvl w:val="0"/>
          <w:numId w:val="13"/>
        </w:numPr>
        <w:spacing w:after="0"/>
        <w:ind w:left="567" w:hanging="567"/>
        <w:rPr>
          <w:rFonts w:ascii="Arial" w:eastAsia="Times New Roman" w:hAnsi="Arial" w:cs="Arial"/>
          <w:color w:val="191919"/>
          <w:szCs w:val="24"/>
        </w:rPr>
      </w:pPr>
      <w:r w:rsidRPr="003C1DC8">
        <w:rPr>
          <w:rFonts w:ascii="Arial" w:eastAsia="Times New Roman" w:hAnsi="Arial" w:cs="Arial"/>
          <w:color w:val="191919"/>
          <w:szCs w:val="24"/>
        </w:rPr>
        <w:t xml:space="preserve">The Bidder shall include all costs </w:t>
      </w:r>
      <w:proofErr w:type="gramStart"/>
      <w:r w:rsidRPr="003C1DC8">
        <w:rPr>
          <w:rFonts w:ascii="Arial" w:eastAsia="Times New Roman" w:hAnsi="Arial" w:cs="Arial"/>
          <w:color w:val="191919"/>
          <w:szCs w:val="24"/>
        </w:rPr>
        <w:t>for the production of</w:t>
      </w:r>
      <w:proofErr w:type="gramEnd"/>
      <w:r w:rsidRPr="003C1DC8">
        <w:rPr>
          <w:rFonts w:ascii="Arial" w:eastAsia="Times New Roman" w:hAnsi="Arial" w:cs="Arial"/>
          <w:color w:val="191919"/>
          <w:szCs w:val="24"/>
        </w:rPr>
        <w:t xml:space="preserve"> any documentation and the attendance of any meetings required by </w:t>
      </w:r>
      <w:r w:rsidR="00964630" w:rsidRPr="003C1DC8">
        <w:rPr>
          <w:rFonts w:ascii="Arial" w:eastAsia="Times New Roman" w:hAnsi="Arial" w:cs="Arial"/>
          <w:color w:val="191919"/>
          <w:szCs w:val="24"/>
        </w:rPr>
        <w:t>Ageing Better</w:t>
      </w:r>
      <w:r w:rsidRPr="003C1DC8">
        <w:rPr>
          <w:rFonts w:ascii="Arial" w:eastAsia="Times New Roman" w:hAnsi="Arial" w:cs="Arial"/>
          <w:color w:val="191919"/>
          <w:szCs w:val="24"/>
        </w:rPr>
        <w:t xml:space="preserve"> under the Contract within the submitted rates.</w:t>
      </w:r>
    </w:p>
    <w:p w14:paraId="01D7B0BB" w14:textId="77777777" w:rsidR="004E0857" w:rsidRPr="003C1DC8" w:rsidRDefault="004E0857" w:rsidP="005413B6">
      <w:pPr>
        <w:spacing w:after="0"/>
        <w:rPr>
          <w:rFonts w:ascii="Arial" w:eastAsia="Times New Roman" w:hAnsi="Arial" w:cs="Arial"/>
          <w:b/>
          <w:color w:val="191919"/>
          <w:sz w:val="24"/>
          <w:szCs w:val="24"/>
        </w:rPr>
      </w:pPr>
    </w:p>
    <w:p w14:paraId="4AA3A091" w14:textId="77777777" w:rsidR="004E0857" w:rsidRPr="003C1DC8" w:rsidRDefault="004E0857" w:rsidP="005413B6">
      <w:pPr>
        <w:spacing w:after="0"/>
        <w:rPr>
          <w:rFonts w:ascii="Arial" w:eastAsia="Times New Roman" w:hAnsi="Arial" w:cs="Arial"/>
          <w:b/>
          <w:color w:val="191919"/>
          <w:sz w:val="24"/>
          <w:szCs w:val="24"/>
        </w:rPr>
      </w:pPr>
    </w:p>
    <w:p w14:paraId="0253C215" w14:textId="77777777" w:rsidR="003E14B0" w:rsidRPr="003C1DC8" w:rsidRDefault="003E14B0" w:rsidP="000E08A8">
      <w:pPr>
        <w:pStyle w:val="Heading2"/>
        <w:rPr>
          <w:rFonts w:eastAsia="Times New Roman"/>
        </w:rPr>
      </w:pPr>
      <w:bookmarkStart w:id="8" w:name="_Toc99022681"/>
      <w:r w:rsidRPr="003C1DC8">
        <w:rPr>
          <w:rFonts w:eastAsia="Times New Roman"/>
        </w:rPr>
        <w:t>Schedule of Rates</w:t>
      </w:r>
      <w:bookmarkEnd w:id="8"/>
    </w:p>
    <w:p w14:paraId="62495D38" w14:textId="77777777" w:rsidR="003E14B0" w:rsidRPr="003C1DC8" w:rsidRDefault="003E14B0" w:rsidP="005413B6">
      <w:pPr>
        <w:spacing w:after="0"/>
        <w:ind w:left="709"/>
        <w:rPr>
          <w:rFonts w:ascii="Arial" w:eastAsia="Times New Roman" w:hAnsi="Arial" w:cs="Arial"/>
          <w:snapToGrid w:val="0"/>
          <w:color w:val="191919"/>
          <w:sz w:val="24"/>
          <w:szCs w:val="24"/>
        </w:rPr>
      </w:pPr>
    </w:p>
    <w:p w14:paraId="5308AA51" w14:textId="77777777" w:rsidR="003E14B0" w:rsidRPr="003C1DC8" w:rsidRDefault="003E14B0" w:rsidP="64CC766C">
      <w:pPr>
        <w:spacing w:after="0"/>
        <w:rPr>
          <w:rFonts w:ascii="Arial" w:eastAsia="Times New Roman" w:hAnsi="Arial" w:cs="Arial"/>
          <w:snapToGrid w:val="0"/>
          <w:color w:val="191919"/>
          <w:sz w:val="24"/>
          <w:szCs w:val="24"/>
        </w:rPr>
      </w:pPr>
    </w:p>
    <w:p w14:paraId="2CACDA12" w14:textId="30986E17" w:rsidR="64CC766C" w:rsidRDefault="64CC766C" w:rsidP="64CC766C">
      <w:pPr>
        <w:spacing w:after="0"/>
        <w:rPr>
          <w:rFonts w:ascii="Arial" w:eastAsia="Times New Roman" w:hAnsi="Arial" w:cs="Arial"/>
          <w:color w:val="191919"/>
          <w:sz w:val="24"/>
          <w:szCs w:val="24"/>
        </w:rPr>
      </w:pPr>
    </w:p>
    <w:tbl>
      <w:tblPr>
        <w:tblStyle w:val="TableGrid"/>
        <w:tblW w:w="0" w:type="auto"/>
        <w:tblLook w:val="04A0" w:firstRow="1" w:lastRow="0" w:firstColumn="1" w:lastColumn="0" w:noHBand="0" w:noVBand="1"/>
      </w:tblPr>
      <w:tblGrid>
        <w:gridCol w:w="2093"/>
        <w:gridCol w:w="2410"/>
        <w:gridCol w:w="1134"/>
        <w:gridCol w:w="1559"/>
        <w:gridCol w:w="1559"/>
      </w:tblGrid>
      <w:tr w:rsidR="0004206D" w:rsidRPr="003C1DC8" w14:paraId="38896E88" w14:textId="77777777" w:rsidTr="0004206D">
        <w:tc>
          <w:tcPr>
            <w:tcW w:w="2093" w:type="dxa"/>
            <w:shd w:val="clear" w:color="auto" w:fill="FDDB78" w:themeFill="accent4" w:themeFillTint="99"/>
          </w:tcPr>
          <w:p w14:paraId="0E7AB6CD" w14:textId="77777777" w:rsidR="0004206D" w:rsidRPr="00D25714" w:rsidRDefault="0004206D" w:rsidP="005413B6">
            <w:pPr>
              <w:jc w:val="left"/>
              <w:rPr>
                <w:rFonts w:ascii="Arial" w:hAnsi="Arial" w:cs="Arial"/>
                <w:sz w:val="24"/>
                <w:szCs w:val="24"/>
              </w:rPr>
            </w:pPr>
            <w:r w:rsidRPr="00D25714">
              <w:rPr>
                <w:rFonts w:ascii="Arial" w:hAnsi="Arial" w:cs="Arial"/>
                <w:sz w:val="24"/>
                <w:szCs w:val="24"/>
              </w:rPr>
              <w:t>Team member</w:t>
            </w:r>
          </w:p>
        </w:tc>
        <w:tc>
          <w:tcPr>
            <w:tcW w:w="2410" w:type="dxa"/>
            <w:shd w:val="clear" w:color="auto" w:fill="FDDB78" w:themeFill="accent4" w:themeFillTint="99"/>
          </w:tcPr>
          <w:p w14:paraId="14C393FE" w14:textId="77777777" w:rsidR="0004206D" w:rsidRPr="00D25714" w:rsidRDefault="0004206D" w:rsidP="005413B6">
            <w:pPr>
              <w:rPr>
                <w:rFonts w:ascii="Arial" w:hAnsi="Arial" w:cs="Arial"/>
                <w:sz w:val="24"/>
                <w:szCs w:val="24"/>
              </w:rPr>
            </w:pPr>
            <w:r>
              <w:rPr>
                <w:rFonts w:ascii="Arial" w:hAnsi="Arial" w:cs="Arial"/>
                <w:sz w:val="24"/>
                <w:szCs w:val="24"/>
              </w:rPr>
              <w:t>Role</w:t>
            </w:r>
          </w:p>
        </w:tc>
        <w:tc>
          <w:tcPr>
            <w:tcW w:w="1134" w:type="dxa"/>
            <w:shd w:val="clear" w:color="auto" w:fill="FDDB78" w:themeFill="accent4" w:themeFillTint="99"/>
          </w:tcPr>
          <w:p w14:paraId="2E112F9F" w14:textId="77777777" w:rsidR="0004206D" w:rsidRPr="00D25714" w:rsidRDefault="0004206D" w:rsidP="005413B6">
            <w:pPr>
              <w:jc w:val="left"/>
              <w:rPr>
                <w:rFonts w:ascii="Arial" w:hAnsi="Arial" w:cs="Arial"/>
                <w:sz w:val="24"/>
                <w:szCs w:val="24"/>
              </w:rPr>
            </w:pPr>
            <w:r w:rsidRPr="00D25714">
              <w:rPr>
                <w:rFonts w:ascii="Arial" w:hAnsi="Arial" w:cs="Arial"/>
                <w:sz w:val="24"/>
                <w:szCs w:val="24"/>
              </w:rPr>
              <w:t>No. of days</w:t>
            </w:r>
          </w:p>
        </w:tc>
        <w:tc>
          <w:tcPr>
            <w:tcW w:w="1559" w:type="dxa"/>
            <w:shd w:val="clear" w:color="auto" w:fill="FDDB78" w:themeFill="accent4" w:themeFillTint="99"/>
          </w:tcPr>
          <w:p w14:paraId="645CB104" w14:textId="77777777" w:rsidR="0004206D" w:rsidRPr="00D25714" w:rsidRDefault="0004206D" w:rsidP="005413B6">
            <w:pPr>
              <w:jc w:val="left"/>
              <w:rPr>
                <w:rFonts w:ascii="Arial" w:hAnsi="Arial" w:cs="Arial"/>
                <w:sz w:val="24"/>
                <w:szCs w:val="24"/>
              </w:rPr>
            </w:pPr>
            <w:r w:rsidRPr="00D25714">
              <w:rPr>
                <w:rFonts w:ascii="Arial" w:hAnsi="Arial" w:cs="Arial"/>
                <w:sz w:val="24"/>
                <w:szCs w:val="24"/>
              </w:rPr>
              <w:t xml:space="preserve">Price per day </w:t>
            </w:r>
            <w:r>
              <w:rPr>
                <w:rFonts w:ascii="Arial" w:hAnsi="Arial" w:cs="Arial"/>
                <w:sz w:val="24"/>
                <w:szCs w:val="24"/>
              </w:rPr>
              <w:t>(excl. VAT)</w:t>
            </w:r>
          </w:p>
        </w:tc>
        <w:tc>
          <w:tcPr>
            <w:tcW w:w="1559" w:type="dxa"/>
            <w:shd w:val="clear" w:color="auto" w:fill="FDDB78" w:themeFill="accent4" w:themeFillTint="99"/>
          </w:tcPr>
          <w:p w14:paraId="52FFC084" w14:textId="77777777" w:rsidR="0004206D" w:rsidRPr="00D25714" w:rsidRDefault="0004206D" w:rsidP="005413B6">
            <w:pPr>
              <w:jc w:val="left"/>
              <w:rPr>
                <w:rFonts w:ascii="Arial" w:hAnsi="Arial" w:cs="Arial"/>
                <w:sz w:val="24"/>
                <w:szCs w:val="24"/>
              </w:rPr>
            </w:pPr>
            <w:r w:rsidRPr="00D25714">
              <w:rPr>
                <w:rFonts w:ascii="Arial" w:hAnsi="Arial" w:cs="Arial"/>
                <w:sz w:val="24"/>
                <w:szCs w:val="24"/>
              </w:rPr>
              <w:t>Total days</w:t>
            </w:r>
          </w:p>
        </w:tc>
      </w:tr>
      <w:tr w:rsidR="0004206D" w:rsidRPr="003C1DC8" w14:paraId="1EF11F54" w14:textId="77777777" w:rsidTr="0004206D">
        <w:tc>
          <w:tcPr>
            <w:tcW w:w="2093" w:type="dxa"/>
          </w:tcPr>
          <w:p w14:paraId="0B622470" w14:textId="77777777" w:rsidR="0004206D" w:rsidRPr="003C1DC8" w:rsidRDefault="0004206D" w:rsidP="005413B6">
            <w:pPr>
              <w:jc w:val="left"/>
              <w:rPr>
                <w:rFonts w:ascii="Arial" w:hAnsi="Arial" w:cs="Arial"/>
                <w:color w:val="191919"/>
                <w:sz w:val="24"/>
                <w:szCs w:val="24"/>
              </w:rPr>
            </w:pPr>
          </w:p>
        </w:tc>
        <w:tc>
          <w:tcPr>
            <w:tcW w:w="2410" w:type="dxa"/>
          </w:tcPr>
          <w:p w14:paraId="4F1C85AC" w14:textId="77777777" w:rsidR="0004206D" w:rsidRPr="003C1DC8" w:rsidRDefault="0004206D" w:rsidP="005413B6">
            <w:pPr>
              <w:rPr>
                <w:rFonts w:ascii="Arial" w:hAnsi="Arial" w:cs="Arial"/>
                <w:color w:val="191919"/>
                <w:sz w:val="24"/>
                <w:szCs w:val="24"/>
              </w:rPr>
            </w:pPr>
          </w:p>
        </w:tc>
        <w:tc>
          <w:tcPr>
            <w:tcW w:w="1134" w:type="dxa"/>
          </w:tcPr>
          <w:p w14:paraId="1440FF0A" w14:textId="77777777" w:rsidR="0004206D" w:rsidRPr="003C1DC8" w:rsidRDefault="0004206D" w:rsidP="005413B6">
            <w:pPr>
              <w:jc w:val="left"/>
              <w:rPr>
                <w:rFonts w:ascii="Arial" w:hAnsi="Arial" w:cs="Arial"/>
                <w:color w:val="191919"/>
                <w:sz w:val="24"/>
                <w:szCs w:val="24"/>
              </w:rPr>
            </w:pPr>
          </w:p>
        </w:tc>
        <w:tc>
          <w:tcPr>
            <w:tcW w:w="1559" w:type="dxa"/>
          </w:tcPr>
          <w:p w14:paraId="1C84D729" w14:textId="77777777" w:rsidR="0004206D" w:rsidRPr="003C1DC8" w:rsidRDefault="0004206D" w:rsidP="005413B6">
            <w:pPr>
              <w:jc w:val="left"/>
              <w:rPr>
                <w:rFonts w:ascii="Arial" w:hAnsi="Arial" w:cs="Arial"/>
                <w:color w:val="191919"/>
                <w:sz w:val="24"/>
                <w:szCs w:val="24"/>
              </w:rPr>
            </w:pPr>
          </w:p>
        </w:tc>
        <w:tc>
          <w:tcPr>
            <w:tcW w:w="1559" w:type="dxa"/>
          </w:tcPr>
          <w:p w14:paraId="2F3F0009" w14:textId="77777777" w:rsidR="0004206D" w:rsidRPr="003C1DC8" w:rsidRDefault="0004206D" w:rsidP="005413B6">
            <w:pPr>
              <w:jc w:val="left"/>
              <w:rPr>
                <w:rFonts w:ascii="Arial" w:hAnsi="Arial" w:cs="Arial"/>
                <w:color w:val="191919"/>
                <w:sz w:val="24"/>
                <w:szCs w:val="24"/>
              </w:rPr>
            </w:pPr>
          </w:p>
        </w:tc>
      </w:tr>
      <w:tr w:rsidR="0004206D" w:rsidRPr="003C1DC8" w14:paraId="1B0D9D35" w14:textId="77777777" w:rsidTr="0004206D">
        <w:tc>
          <w:tcPr>
            <w:tcW w:w="2093" w:type="dxa"/>
          </w:tcPr>
          <w:p w14:paraId="234BACFD" w14:textId="77777777" w:rsidR="0004206D" w:rsidRPr="003C1DC8" w:rsidRDefault="0004206D" w:rsidP="005413B6">
            <w:pPr>
              <w:jc w:val="left"/>
              <w:rPr>
                <w:rFonts w:ascii="Arial" w:hAnsi="Arial" w:cs="Arial"/>
                <w:color w:val="191919"/>
                <w:sz w:val="24"/>
                <w:szCs w:val="24"/>
              </w:rPr>
            </w:pPr>
          </w:p>
        </w:tc>
        <w:tc>
          <w:tcPr>
            <w:tcW w:w="2410" w:type="dxa"/>
          </w:tcPr>
          <w:p w14:paraId="293826BA" w14:textId="77777777" w:rsidR="0004206D" w:rsidRPr="003C1DC8" w:rsidRDefault="0004206D" w:rsidP="005413B6">
            <w:pPr>
              <w:rPr>
                <w:rFonts w:ascii="Arial" w:hAnsi="Arial" w:cs="Arial"/>
                <w:color w:val="191919"/>
                <w:sz w:val="24"/>
                <w:szCs w:val="24"/>
              </w:rPr>
            </w:pPr>
          </w:p>
        </w:tc>
        <w:tc>
          <w:tcPr>
            <w:tcW w:w="1134" w:type="dxa"/>
          </w:tcPr>
          <w:p w14:paraId="6A32659D" w14:textId="77777777" w:rsidR="0004206D" w:rsidRPr="003C1DC8" w:rsidRDefault="0004206D" w:rsidP="005413B6">
            <w:pPr>
              <w:jc w:val="left"/>
              <w:rPr>
                <w:rFonts w:ascii="Arial" w:hAnsi="Arial" w:cs="Arial"/>
                <w:color w:val="191919"/>
                <w:sz w:val="24"/>
                <w:szCs w:val="24"/>
              </w:rPr>
            </w:pPr>
          </w:p>
        </w:tc>
        <w:tc>
          <w:tcPr>
            <w:tcW w:w="1559" w:type="dxa"/>
          </w:tcPr>
          <w:p w14:paraId="2A713325" w14:textId="77777777" w:rsidR="0004206D" w:rsidRPr="003C1DC8" w:rsidRDefault="0004206D" w:rsidP="005413B6">
            <w:pPr>
              <w:jc w:val="left"/>
              <w:rPr>
                <w:rFonts w:ascii="Arial" w:hAnsi="Arial" w:cs="Arial"/>
                <w:color w:val="191919"/>
                <w:sz w:val="24"/>
                <w:szCs w:val="24"/>
              </w:rPr>
            </w:pPr>
          </w:p>
        </w:tc>
        <w:tc>
          <w:tcPr>
            <w:tcW w:w="1559" w:type="dxa"/>
          </w:tcPr>
          <w:p w14:paraId="53C3D6A0" w14:textId="77777777" w:rsidR="0004206D" w:rsidRPr="003C1DC8" w:rsidRDefault="0004206D" w:rsidP="005413B6">
            <w:pPr>
              <w:jc w:val="left"/>
              <w:rPr>
                <w:rFonts w:ascii="Arial" w:hAnsi="Arial" w:cs="Arial"/>
                <w:color w:val="191919"/>
                <w:sz w:val="24"/>
                <w:szCs w:val="24"/>
              </w:rPr>
            </w:pPr>
          </w:p>
        </w:tc>
      </w:tr>
      <w:tr w:rsidR="0004206D" w:rsidRPr="003C1DC8" w14:paraId="0FCD4AC8" w14:textId="77777777" w:rsidTr="0004206D">
        <w:tc>
          <w:tcPr>
            <w:tcW w:w="2093" w:type="dxa"/>
          </w:tcPr>
          <w:p w14:paraId="7454AF00" w14:textId="77777777" w:rsidR="0004206D" w:rsidRPr="003C1DC8" w:rsidRDefault="0004206D" w:rsidP="005413B6">
            <w:pPr>
              <w:jc w:val="left"/>
              <w:rPr>
                <w:rFonts w:ascii="Arial" w:hAnsi="Arial" w:cs="Arial"/>
                <w:color w:val="191919"/>
                <w:sz w:val="24"/>
                <w:szCs w:val="24"/>
              </w:rPr>
            </w:pPr>
          </w:p>
        </w:tc>
        <w:tc>
          <w:tcPr>
            <w:tcW w:w="2410" w:type="dxa"/>
          </w:tcPr>
          <w:p w14:paraId="6FCA8E68" w14:textId="77777777" w:rsidR="0004206D" w:rsidRPr="003C1DC8" w:rsidRDefault="0004206D" w:rsidP="005413B6">
            <w:pPr>
              <w:rPr>
                <w:rFonts w:ascii="Arial" w:hAnsi="Arial" w:cs="Arial"/>
                <w:color w:val="191919"/>
                <w:sz w:val="24"/>
                <w:szCs w:val="24"/>
              </w:rPr>
            </w:pPr>
          </w:p>
        </w:tc>
        <w:tc>
          <w:tcPr>
            <w:tcW w:w="1134" w:type="dxa"/>
          </w:tcPr>
          <w:p w14:paraId="48C60BEA" w14:textId="77777777" w:rsidR="0004206D" w:rsidRPr="003C1DC8" w:rsidRDefault="0004206D" w:rsidP="005413B6">
            <w:pPr>
              <w:jc w:val="left"/>
              <w:rPr>
                <w:rFonts w:ascii="Arial" w:hAnsi="Arial" w:cs="Arial"/>
                <w:color w:val="191919"/>
                <w:sz w:val="24"/>
                <w:szCs w:val="24"/>
              </w:rPr>
            </w:pPr>
          </w:p>
        </w:tc>
        <w:tc>
          <w:tcPr>
            <w:tcW w:w="1559" w:type="dxa"/>
          </w:tcPr>
          <w:p w14:paraId="70C3EBA4" w14:textId="77777777" w:rsidR="0004206D" w:rsidRPr="003C1DC8" w:rsidRDefault="0004206D" w:rsidP="005413B6">
            <w:pPr>
              <w:jc w:val="left"/>
              <w:rPr>
                <w:rFonts w:ascii="Arial" w:hAnsi="Arial" w:cs="Arial"/>
                <w:color w:val="191919"/>
                <w:sz w:val="24"/>
                <w:szCs w:val="24"/>
              </w:rPr>
            </w:pPr>
          </w:p>
        </w:tc>
        <w:tc>
          <w:tcPr>
            <w:tcW w:w="1559" w:type="dxa"/>
          </w:tcPr>
          <w:p w14:paraId="2733F867" w14:textId="77777777" w:rsidR="0004206D" w:rsidRPr="003C1DC8" w:rsidRDefault="0004206D" w:rsidP="005413B6">
            <w:pPr>
              <w:jc w:val="left"/>
              <w:rPr>
                <w:rFonts w:ascii="Arial" w:hAnsi="Arial" w:cs="Arial"/>
                <w:color w:val="191919"/>
                <w:sz w:val="24"/>
                <w:szCs w:val="24"/>
              </w:rPr>
            </w:pPr>
          </w:p>
        </w:tc>
      </w:tr>
      <w:tr w:rsidR="0004206D" w:rsidRPr="003C1DC8" w14:paraId="78E2D939" w14:textId="77777777" w:rsidTr="0004206D">
        <w:tc>
          <w:tcPr>
            <w:tcW w:w="2093" w:type="dxa"/>
          </w:tcPr>
          <w:p w14:paraId="51BA9972" w14:textId="77777777" w:rsidR="0004206D" w:rsidRPr="003C1DC8" w:rsidRDefault="0004206D" w:rsidP="005413B6">
            <w:pPr>
              <w:jc w:val="left"/>
              <w:rPr>
                <w:rFonts w:ascii="Arial" w:hAnsi="Arial" w:cs="Arial"/>
                <w:color w:val="191919"/>
                <w:sz w:val="24"/>
                <w:szCs w:val="24"/>
              </w:rPr>
            </w:pPr>
          </w:p>
        </w:tc>
        <w:tc>
          <w:tcPr>
            <w:tcW w:w="2410" w:type="dxa"/>
          </w:tcPr>
          <w:p w14:paraId="7E9D8C7E" w14:textId="77777777" w:rsidR="0004206D" w:rsidRPr="003C1DC8" w:rsidRDefault="0004206D" w:rsidP="005413B6">
            <w:pPr>
              <w:rPr>
                <w:rFonts w:ascii="Arial" w:hAnsi="Arial" w:cs="Arial"/>
                <w:color w:val="191919"/>
                <w:sz w:val="24"/>
                <w:szCs w:val="24"/>
              </w:rPr>
            </w:pPr>
          </w:p>
        </w:tc>
        <w:tc>
          <w:tcPr>
            <w:tcW w:w="1134" w:type="dxa"/>
          </w:tcPr>
          <w:p w14:paraId="7D23B50E" w14:textId="77777777" w:rsidR="0004206D" w:rsidRPr="003C1DC8" w:rsidRDefault="0004206D" w:rsidP="005413B6">
            <w:pPr>
              <w:jc w:val="left"/>
              <w:rPr>
                <w:rFonts w:ascii="Arial" w:hAnsi="Arial" w:cs="Arial"/>
                <w:color w:val="191919"/>
                <w:sz w:val="24"/>
                <w:szCs w:val="24"/>
              </w:rPr>
            </w:pPr>
          </w:p>
        </w:tc>
        <w:tc>
          <w:tcPr>
            <w:tcW w:w="1559" w:type="dxa"/>
          </w:tcPr>
          <w:p w14:paraId="5DE5E0E1" w14:textId="77777777" w:rsidR="0004206D" w:rsidRPr="003C1DC8" w:rsidRDefault="0004206D" w:rsidP="005413B6">
            <w:pPr>
              <w:jc w:val="left"/>
              <w:rPr>
                <w:rFonts w:ascii="Arial" w:hAnsi="Arial" w:cs="Arial"/>
                <w:color w:val="191919"/>
                <w:sz w:val="24"/>
                <w:szCs w:val="24"/>
              </w:rPr>
            </w:pPr>
          </w:p>
        </w:tc>
        <w:tc>
          <w:tcPr>
            <w:tcW w:w="1559" w:type="dxa"/>
          </w:tcPr>
          <w:p w14:paraId="56F10F3F" w14:textId="77777777" w:rsidR="0004206D" w:rsidRPr="003C1DC8" w:rsidRDefault="0004206D" w:rsidP="005413B6">
            <w:pPr>
              <w:jc w:val="left"/>
              <w:rPr>
                <w:rFonts w:ascii="Arial" w:hAnsi="Arial" w:cs="Arial"/>
                <w:color w:val="191919"/>
                <w:sz w:val="24"/>
                <w:szCs w:val="24"/>
              </w:rPr>
            </w:pPr>
          </w:p>
        </w:tc>
      </w:tr>
      <w:tr w:rsidR="0004206D" w:rsidRPr="003C1DC8" w14:paraId="7720FF9C" w14:textId="77777777" w:rsidTr="0004206D">
        <w:tc>
          <w:tcPr>
            <w:tcW w:w="2093" w:type="dxa"/>
          </w:tcPr>
          <w:p w14:paraId="31B44AC8" w14:textId="77777777" w:rsidR="0004206D" w:rsidRPr="003C1DC8" w:rsidRDefault="0004206D" w:rsidP="005413B6">
            <w:pPr>
              <w:jc w:val="left"/>
              <w:rPr>
                <w:rFonts w:ascii="Arial" w:hAnsi="Arial" w:cs="Arial"/>
                <w:color w:val="191919"/>
                <w:sz w:val="24"/>
                <w:szCs w:val="24"/>
              </w:rPr>
            </w:pPr>
          </w:p>
        </w:tc>
        <w:tc>
          <w:tcPr>
            <w:tcW w:w="2410" w:type="dxa"/>
          </w:tcPr>
          <w:p w14:paraId="6CA5A3DC" w14:textId="77777777" w:rsidR="0004206D" w:rsidRPr="003C1DC8" w:rsidRDefault="0004206D" w:rsidP="005413B6">
            <w:pPr>
              <w:rPr>
                <w:rFonts w:ascii="Arial" w:hAnsi="Arial" w:cs="Arial"/>
                <w:color w:val="191919"/>
                <w:sz w:val="24"/>
                <w:szCs w:val="24"/>
              </w:rPr>
            </w:pPr>
          </w:p>
        </w:tc>
        <w:tc>
          <w:tcPr>
            <w:tcW w:w="1134" w:type="dxa"/>
          </w:tcPr>
          <w:p w14:paraId="298C1A85" w14:textId="77777777" w:rsidR="0004206D" w:rsidRPr="003C1DC8" w:rsidRDefault="0004206D" w:rsidP="005413B6">
            <w:pPr>
              <w:jc w:val="left"/>
              <w:rPr>
                <w:rFonts w:ascii="Arial" w:hAnsi="Arial" w:cs="Arial"/>
                <w:color w:val="191919"/>
                <w:sz w:val="24"/>
                <w:szCs w:val="24"/>
              </w:rPr>
            </w:pPr>
          </w:p>
        </w:tc>
        <w:tc>
          <w:tcPr>
            <w:tcW w:w="1559" w:type="dxa"/>
          </w:tcPr>
          <w:p w14:paraId="7EE233DC" w14:textId="77777777" w:rsidR="0004206D" w:rsidRPr="003C1DC8" w:rsidRDefault="0004206D" w:rsidP="005413B6">
            <w:pPr>
              <w:jc w:val="left"/>
              <w:rPr>
                <w:rFonts w:ascii="Arial" w:hAnsi="Arial" w:cs="Arial"/>
                <w:color w:val="191919"/>
                <w:sz w:val="24"/>
                <w:szCs w:val="24"/>
              </w:rPr>
            </w:pPr>
          </w:p>
        </w:tc>
        <w:tc>
          <w:tcPr>
            <w:tcW w:w="1559" w:type="dxa"/>
          </w:tcPr>
          <w:p w14:paraId="46EC6D11" w14:textId="77777777" w:rsidR="0004206D" w:rsidRPr="003C1DC8" w:rsidRDefault="0004206D" w:rsidP="005413B6">
            <w:pPr>
              <w:jc w:val="left"/>
              <w:rPr>
                <w:rFonts w:ascii="Arial" w:hAnsi="Arial" w:cs="Arial"/>
                <w:color w:val="191919"/>
                <w:sz w:val="24"/>
                <w:szCs w:val="24"/>
              </w:rPr>
            </w:pPr>
          </w:p>
        </w:tc>
      </w:tr>
      <w:tr w:rsidR="0004206D" w:rsidRPr="003C1DC8" w14:paraId="6BC1980A" w14:textId="77777777" w:rsidTr="004063EA">
        <w:tc>
          <w:tcPr>
            <w:tcW w:w="7196" w:type="dxa"/>
            <w:gridSpan w:val="4"/>
          </w:tcPr>
          <w:p w14:paraId="47FB0D17" w14:textId="77777777" w:rsidR="0004206D" w:rsidRPr="003C1DC8" w:rsidRDefault="0004206D" w:rsidP="005413B6">
            <w:pPr>
              <w:jc w:val="left"/>
              <w:rPr>
                <w:rFonts w:ascii="Arial" w:hAnsi="Arial" w:cs="Arial"/>
                <w:color w:val="191919"/>
                <w:sz w:val="24"/>
                <w:szCs w:val="24"/>
              </w:rPr>
            </w:pPr>
            <w:r>
              <w:rPr>
                <w:rFonts w:ascii="Arial" w:hAnsi="Arial" w:cs="Arial"/>
                <w:color w:val="191919"/>
                <w:sz w:val="24"/>
                <w:szCs w:val="24"/>
              </w:rPr>
              <w:t>Total (excl. VAT)</w:t>
            </w:r>
          </w:p>
        </w:tc>
        <w:tc>
          <w:tcPr>
            <w:tcW w:w="1559" w:type="dxa"/>
          </w:tcPr>
          <w:p w14:paraId="05320A4B" w14:textId="77777777" w:rsidR="0004206D" w:rsidRPr="003C1DC8" w:rsidRDefault="0004206D" w:rsidP="005413B6">
            <w:pPr>
              <w:jc w:val="left"/>
              <w:rPr>
                <w:rFonts w:ascii="Arial" w:hAnsi="Arial" w:cs="Arial"/>
                <w:color w:val="191919"/>
                <w:sz w:val="24"/>
                <w:szCs w:val="24"/>
              </w:rPr>
            </w:pPr>
            <w:r>
              <w:rPr>
                <w:rFonts w:ascii="Arial" w:hAnsi="Arial" w:cs="Arial"/>
                <w:color w:val="191919"/>
                <w:sz w:val="24"/>
                <w:szCs w:val="24"/>
              </w:rPr>
              <w:t>£</w:t>
            </w:r>
          </w:p>
        </w:tc>
      </w:tr>
    </w:tbl>
    <w:p w14:paraId="7CF2ABB1" w14:textId="77777777" w:rsidR="003E14B0" w:rsidRPr="003C1DC8" w:rsidRDefault="003E14B0" w:rsidP="005413B6">
      <w:pPr>
        <w:spacing w:after="0"/>
        <w:rPr>
          <w:rFonts w:ascii="Arial" w:eastAsia="Times New Roman" w:hAnsi="Arial" w:cs="Arial"/>
          <w:color w:val="191919"/>
          <w:sz w:val="24"/>
          <w:szCs w:val="24"/>
        </w:rPr>
      </w:pPr>
    </w:p>
    <w:p w14:paraId="04B1B372" w14:textId="77777777" w:rsidR="003E14B0" w:rsidRPr="003C1DC8" w:rsidRDefault="003E14B0" w:rsidP="005413B6">
      <w:pPr>
        <w:spacing w:after="0"/>
        <w:rPr>
          <w:rFonts w:ascii="Arial" w:eastAsia="Times New Roman" w:hAnsi="Arial" w:cs="Arial"/>
          <w:color w:val="191919"/>
          <w:szCs w:val="24"/>
        </w:rPr>
      </w:pPr>
      <w:r w:rsidRPr="003C1DC8">
        <w:rPr>
          <w:rFonts w:ascii="Arial" w:eastAsia="Times New Roman" w:hAnsi="Arial" w:cs="Arial"/>
          <w:color w:val="191919"/>
          <w:szCs w:val="24"/>
        </w:rPr>
        <w:t xml:space="preserve">The above rates shall include for all work shown or described in the Contract as a whole and for all work not described but apparent as being necessary for the provision of the </w:t>
      </w:r>
      <w:r w:rsidRPr="003A296E">
        <w:rPr>
          <w:rFonts w:ascii="Arial" w:eastAsia="Times New Roman" w:hAnsi="Arial" w:cs="Arial"/>
          <w:color w:val="191919"/>
          <w:szCs w:val="24"/>
        </w:rPr>
        <w:t>Services.</w:t>
      </w:r>
    </w:p>
    <w:p w14:paraId="303DBF8F" w14:textId="77777777" w:rsidR="003E14B0" w:rsidRPr="003C1DC8" w:rsidRDefault="003E14B0" w:rsidP="000B27C0">
      <w:pPr>
        <w:keepNext/>
        <w:spacing w:after="0"/>
        <w:ind w:left="709"/>
        <w:jc w:val="center"/>
        <w:outlineLvl w:val="2"/>
        <w:rPr>
          <w:rFonts w:ascii="Arial" w:eastAsia="Times New Roman" w:hAnsi="Arial" w:cs="Arial"/>
          <w:b/>
          <w:bCs/>
          <w:snapToGrid w:val="0"/>
          <w:color w:val="61267E"/>
          <w:sz w:val="24"/>
          <w:szCs w:val="26"/>
          <w:lang w:eastAsia="en-GB"/>
        </w:rPr>
      </w:pPr>
    </w:p>
    <w:p w14:paraId="4BEA8BB1" w14:textId="77777777" w:rsidR="000B27C0" w:rsidRPr="003C1DC8" w:rsidRDefault="000B27C0" w:rsidP="000B27C0">
      <w:pPr>
        <w:keepNext/>
        <w:spacing w:after="0"/>
        <w:ind w:left="709"/>
        <w:jc w:val="center"/>
        <w:outlineLvl w:val="2"/>
        <w:rPr>
          <w:rFonts w:ascii="Arial" w:eastAsia="Times New Roman" w:hAnsi="Arial" w:cs="Arial"/>
          <w:b/>
          <w:bCs/>
          <w:snapToGrid w:val="0"/>
          <w:color w:val="61267E"/>
          <w:sz w:val="24"/>
          <w:szCs w:val="26"/>
          <w:lang w:eastAsia="en-GB"/>
        </w:rPr>
        <w:sectPr w:rsidR="000B27C0" w:rsidRPr="003C1DC8" w:rsidSect="009B38B1">
          <w:headerReference w:type="default" r:id="rId8"/>
          <w:pgSz w:w="11906" w:h="16838"/>
          <w:pgMar w:top="1440" w:right="1440" w:bottom="1440" w:left="1440" w:header="708" w:footer="708" w:gutter="0"/>
          <w:cols w:space="708"/>
          <w:docGrid w:linePitch="360"/>
        </w:sectPr>
      </w:pPr>
    </w:p>
    <w:p w14:paraId="7FFDEEB9" w14:textId="77777777" w:rsidR="000B27C0" w:rsidRPr="003C1DC8" w:rsidRDefault="000B27C0" w:rsidP="00A11B8F">
      <w:pPr>
        <w:pStyle w:val="Heading1"/>
        <w:rPr>
          <w:rFonts w:eastAsia="Times New Roman"/>
          <w:snapToGrid w:val="0"/>
          <w:lang w:eastAsia="en-GB"/>
        </w:rPr>
      </w:pPr>
      <w:bookmarkStart w:id="9" w:name="_Toc455320468"/>
      <w:bookmarkStart w:id="10" w:name="_Toc99022682"/>
      <w:r w:rsidRPr="003C1DC8">
        <w:rPr>
          <w:rFonts w:eastAsia="Times New Roman"/>
          <w:snapToGrid w:val="0"/>
          <w:lang w:eastAsia="en-GB"/>
        </w:rPr>
        <w:lastRenderedPageBreak/>
        <w:t xml:space="preserve">Appendix </w:t>
      </w:r>
      <w:r w:rsidR="007C54DB">
        <w:rPr>
          <w:rFonts w:eastAsia="Times New Roman"/>
          <w:snapToGrid w:val="0"/>
          <w:lang w:eastAsia="en-GB"/>
        </w:rPr>
        <w:t>3</w:t>
      </w:r>
      <w:r w:rsidRPr="003C1DC8">
        <w:rPr>
          <w:rFonts w:eastAsia="Times New Roman"/>
          <w:snapToGrid w:val="0"/>
          <w:lang w:eastAsia="en-GB"/>
        </w:rPr>
        <w:t xml:space="preserve"> – Written Return</w:t>
      </w:r>
      <w:bookmarkEnd w:id="9"/>
      <w:bookmarkEnd w:id="10"/>
    </w:p>
    <w:p w14:paraId="4BBC1EDA" w14:textId="77777777" w:rsidR="000B27C0" w:rsidRPr="003C1DC8" w:rsidRDefault="000B27C0" w:rsidP="000B27C0">
      <w:pPr>
        <w:keepNext/>
        <w:spacing w:after="0"/>
        <w:ind w:left="709"/>
        <w:jc w:val="center"/>
        <w:outlineLvl w:val="2"/>
        <w:rPr>
          <w:rFonts w:ascii="Arial" w:eastAsia="Times New Roman" w:hAnsi="Arial" w:cs="Arial"/>
          <w:b/>
          <w:bCs/>
          <w:snapToGrid w:val="0"/>
          <w:color w:val="61267E"/>
          <w:sz w:val="24"/>
          <w:szCs w:val="26"/>
          <w:lang w:eastAsia="en-GB"/>
        </w:rPr>
      </w:pPr>
    </w:p>
    <w:p w14:paraId="0AF85D8D" w14:textId="77777777" w:rsidR="00964630" w:rsidRPr="003C1DC8" w:rsidRDefault="00964630" w:rsidP="005413B6">
      <w:pPr>
        <w:spacing w:after="0"/>
        <w:rPr>
          <w:rFonts w:ascii="Arial" w:eastAsia="Times New Roman" w:hAnsi="Arial" w:cs="Arial"/>
          <w:color w:val="191919"/>
        </w:rPr>
      </w:pPr>
    </w:p>
    <w:p w14:paraId="7529A138" w14:textId="77777777" w:rsidR="00964630" w:rsidRPr="003C1DC8" w:rsidRDefault="00964630" w:rsidP="005413B6">
      <w:pPr>
        <w:spacing w:after="0"/>
        <w:rPr>
          <w:rFonts w:ascii="Arial" w:eastAsia="Times New Roman" w:hAnsi="Arial" w:cs="Arial"/>
          <w:color w:val="191919"/>
        </w:rPr>
      </w:pPr>
      <w:r w:rsidRPr="003C1DC8">
        <w:rPr>
          <w:rFonts w:ascii="Arial" w:eastAsia="Times New Roman" w:hAnsi="Arial" w:cs="Arial"/>
          <w:color w:val="191919"/>
        </w:rPr>
        <w:t>Each Section is linked to the Evaluation Criteria</w:t>
      </w:r>
      <w:r w:rsidR="00CD10BF" w:rsidRPr="003C1DC8">
        <w:rPr>
          <w:rFonts w:ascii="Arial" w:eastAsia="Times New Roman" w:hAnsi="Arial" w:cs="Arial"/>
          <w:color w:val="191919"/>
        </w:rPr>
        <w:t xml:space="preserve"> detailed in Section 4 of</w:t>
      </w:r>
      <w:r w:rsidRPr="003C1DC8">
        <w:rPr>
          <w:rFonts w:ascii="Arial" w:eastAsia="Times New Roman" w:hAnsi="Arial" w:cs="Arial"/>
          <w:color w:val="191919"/>
        </w:rPr>
        <w:t xml:space="preserve"> this ITT document. The Section weightings are shown in each Section heading</w:t>
      </w:r>
      <w:r w:rsidR="003A296E">
        <w:rPr>
          <w:rFonts w:ascii="Arial" w:eastAsia="Times New Roman" w:hAnsi="Arial" w:cs="Arial"/>
          <w:color w:val="191919"/>
        </w:rPr>
        <w:t>.</w:t>
      </w:r>
    </w:p>
    <w:p w14:paraId="591AC79F" w14:textId="77777777" w:rsidR="00964630" w:rsidRPr="003C1DC8" w:rsidRDefault="00964630" w:rsidP="005413B6">
      <w:pPr>
        <w:spacing w:after="0"/>
        <w:rPr>
          <w:rFonts w:ascii="Arial" w:eastAsia="Times New Roman" w:hAnsi="Arial" w:cs="Arial"/>
          <w:color w:val="191919"/>
        </w:rPr>
      </w:pPr>
    </w:p>
    <w:p w14:paraId="7368F65A" w14:textId="77777777" w:rsidR="00964630" w:rsidRPr="003C1DC8" w:rsidRDefault="00964630" w:rsidP="005413B6">
      <w:pPr>
        <w:spacing w:after="0"/>
        <w:rPr>
          <w:rFonts w:ascii="Arial" w:eastAsia="Times New Roman" w:hAnsi="Arial" w:cs="Arial"/>
          <w:color w:val="191919"/>
        </w:rPr>
      </w:pPr>
      <w:r w:rsidRPr="003C1DC8">
        <w:rPr>
          <w:rFonts w:ascii="Arial" w:eastAsia="Times New Roman" w:hAnsi="Arial" w:cs="Arial"/>
          <w:color w:val="191919"/>
        </w:rPr>
        <w:t xml:space="preserve">Each element of each question shall be scored on a scale of 0 to </w:t>
      </w:r>
      <w:r w:rsidR="006F0B5B">
        <w:rPr>
          <w:rFonts w:ascii="Arial" w:eastAsia="Times New Roman" w:hAnsi="Arial" w:cs="Arial"/>
          <w:color w:val="191919"/>
        </w:rPr>
        <w:t xml:space="preserve">5 </w:t>
      </w:r>
      <w:r w:rsidR="00CD10BF" w:rsidRPr="003C1DC8">
        <w:rPr>
          <w:rFonts w:ascii="Arial" w:eastAsia="Times New Roman" w:hAnsi="Arial" w:cs="Arial"/>
          <w:color w:val="191919"/>
        </w:rPr>
        <w:t xml:space="preserve">by reference to the </w:t>
      </w:r>
      <w:r w:rsidRPr="003C1DC8">
        <w:rPr>
          <w:rFonts w:ascii="Arial" w:eastAsia="Times New Roman" w:hAnsi="Arial" w:cs="Arial"/>
          <w:color w:val="191919"/>
        </w:rPr>
        <w:t>scoring guide</w:t>
      </w:r>
      <w:r w:rsidR="00CD10BF" w:rsidRPr="003C1DC8">
        <w:rPr>
          <w:rFonts w:ascii="Arial" w:eastAsia="Times New Roman" w:hAnsi="Arial" w:cs="Arial"/>
          <w:color w:val="191919"/>
        </w:rPr>
        <w:t xml:space="preserve"> detailed in Section 4 of this ITT document</w:t>
      </w:r>
      <w:r w:rsidRPr="003C1DC8">
        <w:rPr>
          <w:rFonts w:ascii="Arial" w:eastAsia="Times New Roman" w:hAnsi="Arial" w:cs="Arial"/>
          <w:color w:val="191919"/>
        </w:rPr>
        <w:t xml:space="preserve">: </w:t>
      </w:r>
    </w:p>
    <w:p w14:paraId="1CBFC180" w14:textId="77777777" w:rsidR="00964630" w:rsidRPr="003C1DC8" w:rsidRDefault="00964630" w:rsidP="005413B6">
      <w:pPr>
        <w:spacing w:after="0"/>
        <w:rPr>
          <w:rFonts w:ascii="Arial" w:eastAsia="Times New Roman" w:hAnsi="Arial" w:cs="Arial"/>
          <w:bCs/>
          <w:snapToGrid w:val="0"/>
          <w:color w:val="191919"/>
          <w:szCs w:val="24"/>
        </w:rPr>
      </w:pPr>
    </w:p>
    <w:p w14:paraId="1E73FD5B" w14:textId="0325E99E" w:rsidR="00964630" w:rsidRPr="003C1DC8" w:rsidRDefault="009E6537" w:rsidP="00DE1EF6">
      <w:pPr>
        <w:spacing w:after="0"/>
        <w:rPr>
          <w:rFonts w:ascii="Arial" w:eastAsia="Times New Roman" w:hAnsi="Arial" w:cs="Arial"/>
          <w:b/>
          <w:snapToGrid w:val="0"/>
          <w:color w:val="FF0000"/>
          <w:szCs w:val="24"/>
        </w:rPr>
      </w:pPr>
      <w:r w:rsidRPr="009E6537">
        <w:rPr>
          <w:rFonts w:ascii="Arial" w:eastAsia="Times New Roman" w:hAnsi="Arial" w:cs="Arial"/>
          <w:snapToGrid w:val="0"/>
          <w:color w:val="191919"/>
        </w:rPr>
        <w:t xml:space="preserve">Bidders shall note that there is a </w:t>
      </w:r>
      <w:proofErr w:type="gramStart"/>
      <w:r w:rsidRPr="009E6537">
        <w:rPr>
          <w:rFonts w:ascii="Arial" w:eastAsia="Times New Roman" w:hAnsi="Arial" w:cs="Arial"/>
          <w:snapToGrid w:val="0"/>
          <w:color w:val="191919"/>
        </w:rPr>
        <w:t>2</w:t>
      </w:r>
      <w:r>
        <w:rPr>
          <w:rFonts w:ascii="Arial" w:eastAsia="Times New Roman" w:hAnsi="Arial" w:cs="Arial"/>
          <w:snapToGrid w:val="0"/>
          <w:color w:val="191919"/>
        </w:rPr>
        <w:t>,</w:t>
      </w:r>
      <w:r w:rsidRPr="009E6537">
        <w:rPr>
          <w:rFonts w:ascii="Arial" w:eastAsia="Times New Roman" w:hAnsi="Arial" w:cs="Arial"/>
          <w:snapToGrid w:val="0"/>
          <w:color w:val="191919"/>
        </w:rPr>
        <w:t>500 word</w:t>
      </w:r>
      <w:proofErr w:type="gramEnd"/>
      <w:r w:rsidRPr="009E6537">
        <w:rPr>
          <w:rFonts w:ascii="Arial" w:eastAsia="Times New Roman" w:hAnsi="Arial" w:cs="Arial"/>
          <w:snapToGrid w:val="0"/>
          <w:color w:val="191919"/>
        </w:rPr>
        <w:t xml:space="preserve"> limit for the entire written return. </w:t>
      </w:r>
    </w:p>
    <w:p w14:paraId="62CB5C61" w14:textId="77777777" w:rsidR="00C63D94" w:rsidRPr="003C1DC8" w:rsidRDefault="00C63D94" w:rsidP="005413B6">
      <w:pPr>
        <w:spacing w:after="0"/>
        <w:rPr>
          <w:rFonts w:ascii="Arial" w:eastAsia="Times New Roman" w:hAnsi="Arial" w:cs="Arial"/>
          <w:b/>
          <w:snapToGrid w:val="0"/>
          <w:color w:val="FF0000"/>
          <w:szCs w:val="24"/>
        </w:rPr>
      </w:pPr>
    </w:p>
    <w:p w14:paraId="2EA3EAA7" w14:textId="77777777" w:rsidR="0078760A" w:rsidRPr="003C1DC8" w:rsidRDefault="0078760A">
      <w:pPr>
        <w:rPr>
          <w:rFonts w:ascii="Arial" w:eastAsia="Times New Roman" w:hAnsi="Arial" w:cs="Arial"/>
          <w:b/>
          <w:snapToGrid w:val="0"/>
          <w:color w:val="FF0000"/>
          <w:szCs w:val="24"/>
        </w:rPr>
      </w:pPr>
      <w:r w:rsidRPr="003C1DC8">
        <w:rPr>
          <w:rFonts w:ascii="Arial" w:eastAsia="Times New Roman" w:hAnsi="Arial" w:cs="Arial"/>
          <w:b/>
          <w:snapToGrid w:val="0"/>
          <w:color w:val="FF0000"/>
          <w:szCs w:val="24"/>
        </w:rPr>
        <w:br w:type="page"/>
      </w:r>
    </w:p>
    <w:p w14:paraId="616DD458" w14:textId="77777777" w:rsidR="0078760A" w:rsidRPr="003C1DC8" w:rsidRDefault="005413B6" w:rsidP="00E74C50">
      <w:pPr>
        <w:pStyle w:val="Heading2"/>
        <w:rPr>
          <w:rFonts w:eastAsia="Times New Roman"/>
          <w:snapToGrid w:val="0"/>
        </w:rPr>
      </w:pPr>
      <w:bookmarkStart w:id="11" w:name="_Toc99022683"/>
      <w:r w:rsidRPr="003C1DC8">
        <w:rPr>
          <w:rFonts w:eastAsia="Times New Roman"/>
          <w:snapToGrid w:val="0"/>
        </w:rPr>
        <w:lastRenderedPageBreak/>
        <w:t>Section 0 – General Information</w:t>
      </w:r>
      <w:bookmarkEnd w:id="11"/>
    </w:p>
    <w:p w14:paraId="4D781F57" w14:textId="77777777" w:rsidR="0078760A" w:rsidRPr="003C1DC8" w:rsidRDefault="0078760A" w:rsidP="00964630">
      <w:pPr>
        <w:spacing w:after="0"/>
        <w:jc w:val="both"/>
        <w:rPr>
          <w:rFonts w:ascii="Arial" w:eastAsia="Times New Roman" w:hAnsi="Arial" w:cs="Arial"/>
          <w:b/>
          <w:snapToGrid w:val="0"/>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2645"/>
        <w:gridCol w:w="5561"/>
      </w:tblGrid>
      <w:tr w:rsidR="005413B6" w:rsidRPr="003C1DC8" w14:paraId="5ED5A97D" w14:textId="77777777" w:rsidTr="005413B6">
        <w:tc>
          <w:tcPr>
            <w:tcW w:w="810" w:type="dxa"/>
            <w:shd w:val="clear" w:color="auto" w:fill="F2F2F2" w:themeFill="background1" w:themeFillShade="F2"/>
          </w:tcPr>
          <w:p w14:paraId="1457319D" w14:textId="77777777" w:rsidR="005413B6" w:rsidRPr="003C1DC8" w:rsidRDefault="005413B6" w:rsidP="0062209C">
            <w:pPr>
              <w:jc w:val="both"/>
              <w:rPr>
                <w:rFonts w:ascii="Arial" w:hAnsi="Arial" w:cs="Arial"/>
                <w:b/>
              </w:rPr>
            </w:pPr>
            <w:r w:rsidRPr="003C1DC8">
              <w:rPr>
                <w:rFonts w:ascii="Arial" w:hAnsi="Arial" w:cs="Arial"/>
                <w:b/>
              </w:rPr>
              <w:t>1</w:t>
            </w:r>
          </w:p>
        </w:tc>
        <w:tc>
          <w:tcPr>
            <w:tcW w:w="2645" w:type="dxa"/>
            <w:shd w:val="clear" w:color="auto" w:fill="F2F2F2" w:themeFill="background1" w:themeFillShade="F2"/>
          </w:tcPr>
          <w:p w14:paraId="701701D0" w14:textId="77777777" w:rsidR="005413B6" w:rsidRPr="003C1DC8" w:rsidRDefault="005413B6" w:rsidP="0062209C">
            <w:pPr>
              <w:rPr>
                <w:rFonts w:ascii="Arial" w:hAnsi="Arial" w:cs="Arial"/>
                <w:b/>
              </w:rPr>
            </w:pPr>
            <w:r w:rsidRPr="003C1DC8">
              <w:rPr>
                <w:rFonts w:ascii="Arial" w:hAnsi="Arial" w:cs="Arial"/>
                <w:b/>
              </w:rPr>
              <w:t>Bidder name</w:t>
            </w:r>
          </w:p>
        </w:tc>
        <w:tc>
          <w:tcPr>
            <w:tcW w:w="5561" w:type="dxa"/>
            <w:shd w:val="clear" w:color="auto" w:fill="FFFFFF" w:themeFill="background1"/>
            <w:vAlign w:val="center"/>
          </w:tcPr>
          <w:p w14:paraId="3DAD8817" w14:textId="77777777" w:rsidR="005413B6" w:rsidRPr="003C1DC8" w:rsidRDefault="005413B6" w:rsidP="0062209C">
            <w:pPr>
              <w:jc w:val="both"/>
              <w:rPr>
                <w:rFonts w:ascii="Arial" w:hAnsi="Arial" w:cs="Arial"/>
              </w:rPr>
            </w:pPr>
            <w:r w:rsidRPr="003C1DC8">
              <w:rPr>
                <w:rFonts w:ascii="Arial" w:hAnsi="Arial" w:cs="Arial"/>
                <w:highlight w:val="lightGray"/>
              </w:rPr>
              <w:t>Insert details</w:t>
            </w:r>
          </w:p>
          <w:p w14:paraId="454ABA30" w14:textId="77777777" w:rsidR="005413B6" w:rsidRPr="003C1DC8" w:rsidRDefault="005413B6" w:rsidP="0062209C">
            <w:pPr>
              <w:jc w:val="both"/>
              <w:rPr>
                <w:rFonts w:ascii="Arial" w:hAnsi="Arial" w:cs="Arial"/>
                <w:highlight w:val="lightGray"/>
              </w:rPr>
            </w:pPr>
          </w:p>
        </w:tc>
      </w:tr>
      <w:tr w:rsidR="005413B6" w:rsidRPr="003C1DC8" w14:paraId="14D8D740" w14:textId="77777777" w:rsidTr="005413B6">
        <w:tc>
          <w:tcPr>
            <w:tcW w:w="810" w:type="dxa"/>
            <w:shd w:val="clear" w:color="auto" w:fill="F2F2F2" w:themeFill="background1" w:themeFillShade="F2"/>
          </w:tcPr>
          <w:p w14:paraId="45D40962" w14:textId="77777777" w:rsidR="005413B6" w:rsidRPr="003C1DC8" w:rsidRDefault="005413B6" w:rsidP="0062209C">
            <w:pPr>
              <w:jc w:val="both"/>
              <w:rPr>
                <w:rFonts w:ascii="Arial" w:hAnsi="Arial" w:cs="Arial"/>
                <w:b/>
              </w:rPr>
            </w:pPr>
            <w:r w:rsidRPr="003C1DC8">
              <w:rPr>
                <w:rFonts w:ascii="Arial" w:hAnsi="Arial" w:cs="Arial"/>
                <w:b/>
              </w:rPr>
              <w:t>2</w:t>
            </w:r>
          </w:p>
          <w:p w14:paraId="7278E0CC"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2254D70A" w14:textId="77777777" w:rsidR="005413B6" w:rsidRPr="003C1DC8" w:rsidRDefault="005413B6" w:rsidP="0062209C">
            <w:pPr>
              <w:rPr>
                <w:rFonts w:ascii="Arial" w:hAnsi="Arial" w:cs="Arial"/>
                <w:b/>
              </w:rPr>
            </w:pPr>
            <w:r w:rsidRPr="003C1DC8">
              <w:rPr>
                <w:rFonts w:ascii="Arial" w:hAnsi="Arial" w:cs="Arial"/>
                <w:b/>
              </w:rPr>
              <w:t>Registered address</w:t>
            </w:r>
          </w:p>
        </w:tc>
        <w:tc>
          <w:tcPr>
            <w:tcW w:w="5561" w:type="dxa"/>
            <w:vAlign w:val="center"/>
          </w:tcPr>
          <w:p w14:paraId="2BCA67E3"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0F002D5C" w14:textId="77777777" w:rsidR="005413B6" w:rsidRPr="003C1DC8" w:rsidRDefault="005413B6" w:rsidP="0062209C">
            <w:pPr>
              <w:jc w:val="both"/>
              <w:rPr>
                <w:rFonts w:ascii="Arial" w:hAnsi="Arial" w:cs="Arial"/>
                <w:highlight w:val="lightGray"/>
              </w:rPr>
            </w:pPr>
          </w:p>
        </w:tc>
      </w:tr>
      <w:tr w:rsidR="005413B6" w:rsidRPr="003C1DC8" w14:paraId="72C12E5B" w14:textId="77777777" w:rsidTr="005413B6">
        <w:tc>
          <w:tcPr>
            <w:tcW w:w="810" w:type="dxa"/>
            <w:shd w:val="clear" w:color="auto" w:fill="F2F2F2" w:themeFill="background1" w:themeFillShade="F2"/>
          </w:tcPr>
          <w:p w14:paraId="5DC667E6" w14:textId="77777777" w:rsidR="005413B6" w:rsidRPr="003C1DC8" w:rsidRDefault="005413B6" w:rsidP="0062209C">
            <w:pPr>
              <w:jc w:val="both"/>
              <w:rPr>
                <w:rFonts w:ascii="Arial" w:hAnsi="Arial" w:cs="Arial"/>
                <w:b/>
              </w:rPr>
            </w:pPr>
            <w:r w:rsidRPr="003C1DC8">
              <w:rPr>
                <w:rFonts w:ascii="Arial" w:hAnsi="Arial" w:cs="Arial"/>
                <w:b/>
              </w:rPr>
              <w:t>3</w:t>
            </w:r>
          </w:p>
          <w:p w14:paraId="1F8CBE7E"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7574BCBD" w14:textId="77777777" w:rsidR="005413B6" w:rsidRPr="003C1DC8" w:rsidRDefault="005413B6" w:rsidP="0062209C">
            <w:pPr>
              <w:rPr>
                <w:rFonts w:ascii="Arial" w:hAnsi="Arial" w:cs="Arial"/>
                <w:b/>
              </w:rPr>
            </w:pPr>
            <w:r w:rsidRPr="003C1DC8">
              <w:rPr>
                <w:rFonts w:ascii="Arial" w:hAnsi="Arial" w:cs="Arial"/>
                <w:b/>
              </w:rPr>
              <w:t>Name of person completing the Invitation to Tender</w:t>
            </w:r>
          </w:p>
        </w:tc>
        <w:tc>
          <w:tcPr>
            <w:tcW w:w="5561" w:type="dxa"/>
            <w:vAlign w:val="center"/>
          </w:tcPr>
          <w:p w14:paraId="1A799E1E"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46B39753" w14:textId="77777777" w:rsidR="005413B6" w:rsidRPr="003C1DC8" w:rsidRDefault="005413B6" w:rsidP="0062209C">
            <w:pPr>
              <w:jc w:val="both"/>
              <w:rPr>
                <w:rFonts w:ascii="Arial" w:hAnsi="Arial" w:cs="Arial"/>
                <w:highlight w:val="lightGray"/>
              </w:rPr>
            </w:pPr>
          </w:p>
        </w:tc>
      </w:tr>
      <w:tr w:rsidR="005413B6" w:rsidRPr="003C1DC8" w14:paraId="000C49B2" w14:textId="77777777" w:rsidTr="005413B6">
        <w:tc>
          <w:tcPr>
            <w:tcW w:w="810" w:type="dxa"/>
            <w:shd w:val="clear" w:color="auto" w:fill="F2F2F2" w:themeFill="background1" w:themeFillShade="F2"/>
          </w:tcPr>
          <w:p w14:paraId="781C45C7" w14:textId="77777777" w:rsidR="005413B6" w:rsidRPr="003C1DC8" w:rsidRDefault="005413B6" w:rsidP="0062209C">
            <w:pPr>
              <w:jc w:val="both"/>
              <w:rPr>
                <w:rFonts w:ascii="Arial" w:hAnsi="Arial" w:cs="Arial"/>
                <w:b/>
              </w:rPr>
            </w:pPr>
            <w:r w:rsidRPr="003C1DC8">
              <w:rPr>
                <w:rFonts w:ascii="Arial" w:hAnsi="Arial" w:cs="Arial"/>
                <w:b/>
              </w:rPr>
              <w:t>4</w:t>
            </w:r>
          </w:p>
          <w:p w14:paraId="6FADD2B5"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7A796DD9" w14:textId="77777777" w:rsidR="005413B6" w:rsidRPr="003C1DC8" w:rsidRDefault="005413B6" w:rsidP="0062209C">
            <w:pPr>
              <w:rPr>
                <w:rFonts w:ascii="Arial" w:hAnsi="Arial" w:cs="Arial"/>
                <w:b/>
              </w:rPr>
            </w:pPr>
            <w:r w:rsidRPr="003C1DC8">
              <w:rPr>
                <w:rFonts w:ascii="Arial" w:hAnsi="Arial" w:cs="Arial"/>
                <w:b/>
              </w:rPr>
              <w:t>Telephone number</w:t>
            </w:r>
          </w:p>
        </w:tc>
        <w:tc>
          <w:tcPr>
            <w:tcW w:w="5561" w:type="dxa"/>
            <w:vAlign w:val="center"/>
          </w:tcPr>
          <w:p w14:paraId="1F782707"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5F7E017F" w14:textId="77777777" w:rsidR="005413B6" w:rsidRPr="003C1DC8" w:rsidRDefault="005413B6" w:rsidP="0062209C">
            <w:pPr>
              <w:jc w:val="both"/>
              <w:rPr>
                <w:rFonts w:ascii="Arial" w:hAnsi="Arial" w:cs="Arial"/>
                <w:highlight w:val="lightGray"/>
              </w:rPr>
            </w:pPr>
          </w:p>
        </w:tc>
      </w:tr>
      <w:tr w:rsidR="005413B6" w:rsidRPr="003C1DC8" w14:paraId="2F834A0F" w14:textId="77777777" w:rsidTr="005413B6">
        <w:tc>
          <w:tcPr>
            <w:tcW w:w="810" w:type="dxa"/>
            <w:shd w:val="clear" w:color="auto" w:fill="F2F2F2" w:themeFill="background1" w:themeFillShade="F2"/>
          </w:tcPr>
          <w:p w14:paraId="7273DBFF" w14:textId="77777777" w:rsidR="005413B6" w:rsidRPr="003C1DC8" w:rsidRDefault="005413B6" w:rsidP="0062209C">
            <w:pPr>
              <w:jc w:val="both"/>
              <w:rPr>
                <w:rFonts w:ascii="Arial" w:hAnsi="Arial" w:cs="Arial"/>
                <w:b/>
              </w:rPr>
            </w:pPr>
            <w:r w:rsidRPr="003C1DC8">
              <w:rPr>
                <w:rFonts w:ascii="Arial" w:hAnsi="Arial" w:cs="Arial"/>
                <w:b/>
              </w:rPr>
              <w:t>5</w:t>
            </w:r>
          </w:p>
          <w:p w14:paraId="61CBB787"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5F4CA144" w14:textId="77777777" w:rsidR="005413B6" w:rsidRPr="003C1DC8" w:rsidRDefault="005413B6" w:rsidP="0062209C">
            <w:pPr>
              <w:rPr>
                <w:rFonts w:ascii="Arial" w:hAnsi="Arial" w:cs="Arial"/>
                <w:b/>
              </w:rPr>
            </w:pPr>
            <w:r w:rsidRPr="003C1DC8">
              <w:rPr>
                <w:rFonts w:ascii="Arial" w:hAnsi="Arial" w:cs="Arial"/>
                <w:b/>
              </w:rPr>
              <w:t>E-mail address</w:t>
            </w:r>
          </w:p>
        </w:tc>
        <w:tc>
          <w:tcPr>
            <w:tcW w:w="5561" w:type="dxa"/>
            <w:vAlign w:val="center"/>
          </w:tcPr>
          <w:p w14:paraId="19D384C6"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629955F4" w14:textId="77777777" w:rsidR="005413B6" w:rsidRPr="003C1DC8" w:rsidRDefault="005413B6" w:rsidP="0062209C">
            <w:pPr>
              <w:jc w:val="both"/>
              <w:rPr>
                <w:rFonts w:ascii="Arial" w:hAnsi="Arial" w:cs="Arial"/>
                <w:highlight w:val="lightGray"/>
              </w:rPr>
            </w:pPr>
          </w:p>
        </w:tc>
      </w:tr>
      <w:tr w:rsidR="005413B6" w:rsidRPr="003C1DC8" w14:paraId="15561467" w14:textId="77777777" w:rsidTr="005413B6">
        <w:tc>
          <w:tcPr>
            <w:tcW w:w="810" w:type="dxa"/>
            <w:shd w:val="clear" w:color="auto" w:fill="F2F2F2" w:themeFill="background1" w:themeFillShade="F2"/>
          </w:tcPr>
          <w:p w14:paraId="5ABCE1D0" w14:textId="77777777" w:rsidR="005413B6" w:rsidRPr="003C1DC8" w:rsidRDefault="005413B6" w:rsidP="0062209C">
            <w:pPr>
              <w:jc w:val="both"/>
              <w:rPr>
                <w:rFonts w:ascii="Arial" w:hAnsi="Arial" w:cs="Arial"/>
                <w:b/>
              </w:rPr>
            </w:pPr>
            <w:r w:rsidRPr="003C1DC8">
              <w:rPr>
                <w:rFonts w:ascii="Arial" w:hAnsi="Arial" w:cs="Arial"/>
                <w:b/>
              </w:rPr>
              <w:t>6</w:t>
            </w:r>
          </w:p>
          <w:p w14:paraId="1B2FC387"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126CD927" w14:textId="77777777" w:rsidR="005413B6" w:rsidRPr="003C1DC8" w:rsidRDefault="005413B6" w:rsidP="0062209C">
            <w:pPr>
              <w:rPr>
                <w:rFonts w:ascii="Arial" w:hAnsi="Arial" w:cs="Arial"/>
                <w:b/>
              </w:rPr>
            </w:pPr>
            <w:r w:rsidRPr="003C1DC8">
              <w:rPr>
                <w:rFonts w:ascii="Arial" w:hAnsi="Arial" w:cs="Arial"/>
                <w:b/>
              </w:rPr>
              <w:t>Company status (e.g. Ltd, Plc, sole trader, Charity, Community Benefit Society, etc.)</w:t>
            </w:r>
          </w:p>
        </w:tc>
        <w:tc>
          <w:tcPr>
            <w:tcW w:w="5561" w:type="dxa"/>
          </w:tcPr>
          <w:p w14:paraId="74D36F1A"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6E5A32A7" w14:textId="77777777" w:rsidR="005413B6" w:rsidRPr="003C1DC8" w:rsidRDefault="005413B6" w:rsidP="0062209C">
            <w:pPr>
              <w:jc w:val="both"/>
              <w:rPr>
                <w:rFonts w:ascii="Arial" w:hAnsi="Arial" w:cs="Arial"/>
                <w:highlight w:val="lightGray"/>
              </w:rPr>
            </w:pPr>
          </w:p>
        </w:tc>
      </w:tr>
      <w:tr w:rsidR="005413B6" w:rsidRPr="003C1DC8" w14:paraId="7667063C" w14:textId="77777777" w:rsidTr="005413B6">
        <w:tc>
          <w:tcPr>
            <w:tcW w:w="810" w:type="dxa"/>
            <w:shd w:val="clear" w:color="auto" w:fill="F2F2F2" w:themeFill="background1" w:themeFillShade="F2"/>
          </w:tcPr>
          <w:p w14:paraId="22595DE8" w14:textId="77777777" w:rsidR="005413B6" w:rsidRPr="003C1DC8" w:rsidRDefault="005413B6" w:rsidP="0062209C">
            <w:pPr>
              <w:jc w:val="both"/>
              <w:rPr>
                <w:rFonts w:ascii="Arial" w:hAnsi="Arial" w:cs="Arial"/>
                <w:b/>
              </w:rPr>
            </w:pPr>
            <w:r w:rsidRPr="003C1DC8">
              <w:rPr>
                <w:rFonts w:ascii="Arial" w:hAnsi="Arial" w:cs="Arial"/>
                <w:b/>
              </w:rPr>
              <w:t>7</w:t>
            </w:r>
          </w:p>
          <w:p w14:paraId="59744062"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5BD6C4CB" w14:textId="77777777" w:rsidR="005413B6" w:rsidRPr="003C1DC8" w:rsidRDefault="005413B6" w:rsidP="0062209C">
            <w:pPr>
              <w:rPr>
                <w:rFonts w:ascii="Arial" w:hAnsi="Arial" w:cs="Arial"/>
                <w:b/>
              </w:rPr>
            </w:pPr>
            <w:r w:rsidRPr="003C1DC8">
              <w:rPr>
                <w:rFonts w:ascii="Arial" w:hAnsi="Arial" w:cs="Arial"/>
                <w:b/>
              </w:rPr>
              <w:t>VAT registration number</w:t>
            </w:r>
          </w:p>
        </w:tc>
        <w:tc>
          <w:tcPr>
            <w:tcW w:w="5561" w:type="dxa"/>
          </w:tcPr>
          <w:p w14:paraId="59488DBD"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4F727E60" w14:textId="77777777" w:rsidR="005413B6" w:rsidRPr="003C1DC8" w:rsidRDefault="005413B6" w:rsidP="0062209C">
            <w:pPr>
              <w:jc w:val="both"/>
              <w:rPr>
                <w:rFonts w:ascii="Arial" w:hAnsi="Arial" w:cs="Arial"/>
                <w:highlight w:val="lightGray"/>
              </w:rPr>
            </w:pPr>
          </w:p>
        </w:tc>
      </w:tr>
      <w:tr w:rsidR="005413B6" w:rsidRPr="003C1DC8" w14:paraId="4A9A1ABF" w14:textId="77777777" w:rsidTr="005413B6">
        <w:tc>
          <w:tcPr>
            <w:tcW w:w="810" w:type="dxa"/>
            <w:shd w:val="clear" w:color="auto" w:fill="F2F2F2" w:themeFill="background1" w:themeFillShade="F2"/>
          </w:tcPr>
          <w:p w14:paraId="69671212" w14:textId="77777777" w:rsidR="005413B6" w:rsidRPr="003C1DC8" w:rsidRDefault="005413B6" w:rsidP="0062209C">
            <w:pPr>
              <w:jc w:val="both"/>
              <w:rPr>
                <w:rFonts w:ascii="Arial" w:hAnsi="Arial" w:cs="Arial"/>
                <w:b/>
              </w:rPr>
            </w:pPr>
            <w:r w:rsidRPr="003C1DC8">
              <w:rPr>
                <w:rFonts w:ascii="Arial" w:hAnsi="Arial" w:cs="Arial"/>
                <w:b/>
              </w:rPr>
              <w:t>8</w:t>
            </w:r>
          </w:p>
          <w:p w14:paraId="322D3A7F" w14:textId="77777777" w:rsidR="005413B6" w:rsidRPr="003C1DC8" w:rsidRDefault="005413B6" w:rsidP="0062209C">
            <w:pPr>
              <w:jc w:val="both"/>
              <w:rPr>
                <w:rFonts w:ascii="Arial" w:hAnsi="Arial" w:cs="Arial"/>
                <w:b/>
              </w:rPr>
            </w:pPr>
          </w:p>
        </w:tc>
        <w:tc>
          <w:tcPr>
            <w:tcW w:w="2645" w:type="dxa"/>
            <w:shd w:val="clear" w:color="auto" w:fill="F2F2F2" w:themeFill="background1" w:themeFillShade="F2"/>
          </w:tcPr>
          <w:p w14:paraId="0C29DA94" w14:textId="77777777" w:rsidR="005413B6" w:rsidRPr="003C1DC8" w:rsidRDefault="005413B6" w:rsidP="0062209C">
            <w:pPr>
              <w:rPr>
                <w:rFonts w:ascii="Arial" w:hAnsi="Arial" w:cs="Arial"/>
                <w:b/>
              </w:rPr>
            </w:pPr>
            <w:r w:rsidRPr="003C1DC8">
              <w:rPr>
                <w:rFonts w:ascii="Arial" w:hAnsi="Arial" w:cs="Arial"/>
                <w:b/>
              </w:rPr>
              <w:t>Company registration number and/or charity number</w:t>
            </w:r>
          </w:p>
        </w:tc>
        <w:tc>
          <w:tcPr>
            <w:tcW w:w="5561" w:type="dxa"/>
          </w:tcPr>
          <w:p w14:paraId="3CB31B56" w14:textId="77777777" w:rsidR="005413B6" w:rsidRPr="003C1DC8" w:rsidRDefault="005413B6" w:rsidP="0062209C">
            <w:pPr>
              <w:jc w:val="both"/>
              <w:rPr>
                <w:rFonts w:ascii="Arial" w:hAnsi="Arial" w:cs="Arial"/>
                <w:highlight w:val="lightGray"/>
              </w:rPr>
            </w:pPr>
            <w:r w:rsidRPr="003C1DC8">
              <w:rPr>
                <w:rFonts w:ascii="Arial" w:hAnsi="Arial" w:cs="Arial"/>
                <w:highlight w:val="lightGray"/>
              </w:rPr>
              <w:t>Insert details</w:t>
            </w:r>
          </w:p>
          <w:p w14:paraId="3E2C753B" w14:textId="77777777" w:rsidR="005413B6" w:rsidRPr="003C1DC8" w:rsidRDefault="005413B6" w:rsidP="0062209C">
            <w:pPr>
              <w:jc w:val="both"/>
              <w:rPr>
                <w:rFonts w:ascii="Arial" w:hAnsi="Arial" w:cs="Arial"/>
                <w:highlight w:val="lightGray"/>
              </w:rPr>
            </w:pPr>
          </w:p>
        </w:tc>
      </w:tr>
      <w:tr w:rsidR="005413B6" w:rsidRPr="003C1DC8" w14:paraId="6CE959FB" w14:textId="77777777" w:rsidTr="005413B6">
        <w:trPr>
          <w:trHeight w:val="885"/>
        </w:trPr>
        <w:tc>
          <w:tcPr>
            <w:tcW w:w="810" w:type="dxa"/>
            <w:vMerge w:val="restart"/>
            <w:tcBorders>
              <w:top w:val="single" w:sz="4" w:space="0" w:color="auto"/>
              <w:left w:val="single" w:sz="4" w:space="0" w:color="auto"/>
              <w:right w:val="single" w:sz="4" w:space="0" w:color="auto"/>
            </w:tcBorders>
            <w:shd w:val="clear" w:color="auto" w:fill="F2F2F2" w:themeFill="background1" w:themeFillShade="F2"/>
          </w:tcPr>
          <w:p w14:paraId="1500E1B6" w14:textId="77777777" w:rsidR="005413B6" w:rsidRPr="003C1DC8" w:rsidRDefault="005413B6" w:rsidP="005413B6">
            <w:pPr>
              <w:rPr>
                <w:rFonts w:ascii="Arial" w:hAnsi="Arial" w:cs="Arial"/>
                <w:b/>
              </w:rPr>
            </w:pPr>
            <w:r w:rsidRPr="003C1DC8">
              <w:rPr>
                <w:rFonts w:ascii="Arial" w:hAnsi="Arial" w:cs="Arial"/>
                <w:b/>
              </w:rPr>
              <w:t>10</w:t>
            </w:r>
          </w:p>
          <w:p w14:paraId="5DDFD22A" w14:textId="77777777" w:rsidR="005413B6" w:rsidRPr="003C1DC8" w:rsidRDefault="005413B6" w:rsidP="005413B6">
            <w:pPr>
              <w:rPr>
                <w:rFonts w:ascii="Arial" w:hAnsi="Arial" w:cs="Arial"/>
                <w:b/>
              </w:rPr>
            </w:pPr>
          </w:p>
        </w:tc>
        <w:tc>
          <w:tcPr>
            <w:tcW w:w="82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8E874C" w14:textId="77777777" w:rsidR="005413B6" w:rsidRPr="003C1DC8" w:rsidRDefault="005413B6" w:rsidP="005413B6">
            <w:pPr>
              <w:rPr>
                <w:rFonts w:ascii="Arial" w:hAnsi="Arial" w:cs="Arial"/>
              </w:rPr>
            </w:pPr>
            <w:r w:rsidRPr="003C1DC8">
              <w:rPr>
                <w:rFonts w:ascii="Arial" w:hAnsi="Arial" w:cs="Arial"/>
                <w:b/>
              </w:rPr>
              <w:t xml:space="preserve">Please provide the organisation name, contact details and a brief description of 2 contracts of a similar nature which demonstrate the Bidder’s experience in relation to Ageing Better’s requirements. Any Contract award will be subject to a satisfactory reference being provided by one or </w:t>
            </w:r>
            <w:proofErr w:type="gramStart"/>
            <w:r w:rsidRPr="003C1DC8">
              <w:rPr>
                <w:rFonts w:ascii="Arial" w:hAnsi="Arial" w:cs="Arial"/>
                <w:b/>
              </w:rPr>
              <w:t>both of the named</w:t>
            </w:r>
            <w:proofErr w:type="gramEnd"/>
            <w:r w:rsidRPr="003C1DC8">
              <w:rPr>
                <w:rFonts w:ascii="Arial" w:hAnsi="Arial" w:cs="Arial"/>
                <w:b/>
              </w:rPr>
              <w:t xml:space="preserve"> companies. </w:t>
            </w:r>
          </w:p>
        </w:tc>
      </w:tr>
      <w:tr w:rsidR="005413B6" w:rsidRPr="003C1DC8" w14:paraId="4429170E" w14:textId="77777777" w:rsidTr="000C2278">
        <w:trPr>
          <w:trHeight w:val="885"/>
        </w:trPr>
        <w:tc>
          <w:tcPr>
            <w:tcW w:w="810" w:type="dxa"/>
            <w:vMerge/>
            <w:tcBorders>
              <w:left w:val="single" w:sz="4" w:space="0" w:color="auto"/>
              <w:right w:val="single" w:sz="4" w:space="0" w:color="auto"/>
            </w:tcBorders>
            <w:shd w:val="clear" w:color="auto" w:fill="F2F2F2" w:themeFill="background1" w:themeFillShade="F2"/>
          </w:tcPr>
          <w:p w14:paraId="4F2DD743" w14:textId="77777777" w:rsidR="005413B6" w:rsidRPr="003C1DC8" w:rsidRDefault="005413B6" w:rsidP="0062209C">
            <w:pPr>
              <w:jc w:val="both"/>
              <w:rPr>
                <w:rFonts w:ascii="Arial" w:hAnsi="Arial" w:cs="Arial"/>
                <w:b/>
              </w:rPr>
            </w:pPr>
          </w:p>
        </w:tc>
        <w:tc>
          <w:tcPr>
            <w:tcW w:w="8206" w:type="dxa"/>
            <w:gridSpan w:val="2"/>
            <w:tcBorders>
              <w:top w:val="single" w:sz="4" w:space="0" w:color="auto"/>
              <w:left w:val="single" w:sz="4" w:space="0" w:color="auto"/>
              <w:bottom w:val="single" w:sz="4" w:space="0" w:color="auto"/>
              <w:right w:val="single" w:sz="4" w:space="0" w:color="auto"/>
            </w:tcBorders>
          </w:tcPr>
          <w:p w14:paraId="31C54B33" w14:textId="77777777" w:rsidR="00C70801" w:rsidRPr="003C1DC8" w:rsidRDefault="00C70801" w:rsidP="00C70801">
            <w:pPr>
              <w:jc w:val="both"/>
              <w:rPr>
                <w:rFonts w:ascii="Arial" w:hAnsi="Arial" w:cs="Arial"/>
                <w:highlight w:val="lightGray"/>
              </w:rPr>
            </w:pPr>
            <w:r w:rsidRPr="003C1DC8">
              <w:rPr>
                <w:rFonts w:ascii="Arial" w:hAnsi="Arial" w:cs="Arial"/>
                <w:highlight w:val="lightGray"/>
              </w:rPr>
              <w:t>Insert details</w:t>
            </w:r>
          </w:p>
          <w:p w14:paraId="2CA80087" w14:textId="60800D71" w:rsidR="005413B6" w:rsidRPr="003C1DC8" w:rsidRDefault="005413B6" w:rsidP="0062209C">
            <w:pPr>
              <w:jc w:val="both"/>
              <w:rPr>
                <w:rFonts w:ascii="Arial" w:hAnsi="Arial" w:cs="Arial"/>
              </w:rPr>
            </w:pPr>
          </w:p>
        </w:tc>
      </w:tr>
      <w:tr w:rsidR="00E45174" w:rsidRPr="003C1DC8" w14:paraId="56D0D97F" w14:textId="77777777" w:rsidTr="00C70801">
        <w:trPr>
          <w:trHeight w:val="445"/>
        </w:trPr>
        <w:tc>
          <w:tcPr>
            <w:tcW w:w="810" w:type="dxa"/>
            <w:vMerge w:val="restart"/>
            <w:tcBorders>
              <w:left w:val="single" w:sz="4" w:space="0" w:color="auto"/>
              <w:right w:val="single" w:sz="4" w:space="0" w:color="auto"/>
            </w:tcBorders>
            <w:shd w:val="clear" w:color="auto" w:fill="F2F2F2" w:themeFill="background1" w:themeFillShade="F2"/>
          </w:tcPr>
          <w:p w14:paraId="4AA4ACA7" w14:textId="4554CB4B" w:rsidR="00C70801" w:rsidRPr="003C1DC8" w:rsidRDefault="00C70801" w:rsidP="0062209C">
            <w:pPr>
              <w:jc w:val="both"/>
              <w:rPr>
                <w:rFonts w:ascii="Arial" w:hAnsi="Arial" w:cs="Arial"/>
                <w:b/>
              </w:rPr>
            </w:pPr>
            <w:r>
              <w:rPr>
                <w:rFonts w:ascii="Arial" w:hAnsi="Arial" w:cs="Arial"/>
                <w:b/>
              </w:rPr>
              <w:t>11</w:t>
            </w:r>
          </w:p>
        </w:tc>
        <w:tc>
          <w:tcPr>
            <w:tcW w:w="82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805B03" w14:textId="36DC8F0F" w:rsidR="00C70801" w:rsidRPr="003C1DC8" w:rsidDel="000C2278" w:rsidRDefault="00DD3B11" w:rsidP="00BA3489">
            <w:pPr>
              <w:rPr>
                <w:rFonts w:ascii="Arial" w:hAnsi="Arial" w:cs="Arial"/>
                <w:highlight w:val="lightGray"/>
              </w:rPr>
            </w:pPr>
            <w:r w:rsidRPr="00BA3489">
              <w:rPr>
                <w:rFonts w:ascii="Arial" w:hAnsi="Arial" w:cs="Arial"/>
                <w:b/>
                <w:bCs/>
              </w:rPr>
              <w:t>Please provide links or attach in your return two examples of similar outputs to the impact report required in this tender you have created (this can be the above examples or different)</w:t>
            </w:r>
            <w:r w:rsidRPr="00BA3489">
              <w:rPr>
                <w:rFonts w:ascii="Arial" w:hAnsi="Arial" w:cs="Arial"/>
              </w:rPr>
              <w:t> </w:t>
            </w:r>
          </w:p>
        </w:tc>
      </w:tr>
      <w:tr w:rsidR="00DD3B11" w:rsidRPr="003C1DC8" w14:paraId="1BCB64DD" w14:textId="77777777" w:rsidTr="005413B6">
        <w:trPr>
          <w:trHeight w:val="445"/>
        </w:trPr>
        <w:tc>
          <w:tcPr>
            <w:tcW w:w="810" w:type="dxa"/>
            <w:vMerge/>
            <w:tcBorders>
              <w:left w:val="single" w:sz="4" w:space="0" w:color="auto"/>
              <w:bottom w:val="single" w:sz="4" w:space="0" w:color="auto"/>
              <w:right w:val="single" w:sz="4" w:space="0" w:color="auto"/>
            </w:tcBorders>
            <w:shd w:val="clear" w:color="auto" w:fill="F2F2F2" w:themeFill="background1" w:themeFillShade="F2"/>
          </w:tcPr>
          <w:p w14:paraId="77E0571A" w14:textId="77777777" w:rsidR="00DD3B11" w:rsidRDefault="00DD3B11" w:rsidP="00DD3B11">
            <w:pPr>
              <w:jc w:val="both"/>
              <w:rPr>
                <w:rFonts w:ascii="Arial" w:hAnsi="Arial" w:cs="Arial"/>
                <w:b/>
              </w:rPr>
            </w:pPr>
          </w:p>
        </w:tc>
        <w:tc>
          <w:tcPr>
            <w:tcW w:w="8206" w:type="dxa"/>
            <w:gridSpan w:val="2"/>
            <w:tcBorders>
              <w:top w:val="single" w:sz="4" w:space="0" w:color="auto"/>
              <w:left w:val="single" w:sz="4" w:space="0" w:color="auto"/>
              <w:bottom w:val="single" w:sz="4" w:space="0" w:color="auto"/>
              <w:right w:val="single" w:sz="4" w:space="0" w:color="auto"/>
            </w:tcBorders>
          </w:tcPr>
          <w:p w14:paraId="21CF0603" w14:textId="77777777" w:rsidR="00DD3B11" w:rsidRPr="003C1DC8" w:rsidRDefault="00DD3B11" w:rsidP="00DD3B11">
            <w:pPr>
              <w:jc w:val="both"/>
              <w:rPr>
                <w:rFonts w:ascii="Arial" w:hAnsi="Arial" w:cs="Arial"/>
                <w:highlight w:val="lightGray"/>
              </w:rPr>
            </w:pPr>
            <w:r w:rsidRPr="003C1DC8">
              <w:rPr>
                <w:rFonts w:ascii="Arial" w:hAnsi="Arial" w:cs="Arial"/>
                <w:highlight w:val="lightGray"/>
              </w:rPr>
              <w:t>Insert details</w:t>
            </w:r>
          </w:p>
          <w:p w14:paraId="747A884A" w14:textId="77777777" w:rsidR="00DD3B11" w:rsidRPr="003C1DC8" w:rsidDel="000C2278" w:rsidRDefault="00DD3B11" w:rsidP="00DD3B11">
            <w:pPr>
              <w:jc w:val="both"/>
              <w:rPr>
                <w:rFonts w:ascii="Arial" w:hAnsi="Arial" w:cs="Arial"/>
                <w:highlight w:val="lightGray"/>
              </w:rPr>
            </w:pPr>
          </w:p>
        </w:tc>
      </w:tr>
    </w:tbl>
    <w:p w14:paraId="77665005" w14:textId="77777777" w:rsidR="005413B6" w:rsidRDefault="005413B6" w:rsidP="005413B6">
      <w:pPr>
        <w:spacing w:after="0" w:line="360" w:lineRule="auto"/>
        <w:rPr>
          <w:rFonts w:ascii="Arial" w:hAnsi="Arial" w:cs="Arial"/>
          <w:b/>
          <w:sz w:val="24"/>
          <w:szCs w:val="24"/>
        </w:rPr>
      </w:pPr>
    </w:p>
    <w:p w14:paraId="2B18CB26" w14:textId="77777777" w:rsidR="003A296E" w:rsidRDefault="003A296E" w:rsidP="005413B6">
      <w:pPr>
        <w:spacing w:after="0" w:line="360" w:lineRule="auto"/>
        <w:rPr>
          <w:rFonts w:ascii="Arial" w:hAnsi="Arial" w:cs="Arial"/>
          <w:b/>
          <w:sz w:val="24"/>
          <w:szCs w:val="24"/>
        </w:rPr>
      </w:pPr>
    </w:p>
    <w:p w14:paraId="71364A0B" w14:textId="77777777" w:rsidR="003A296E" w:rsidRPr="003C1DC8" w:rsidRDefault="003A296E" w:rsidP="005413B6">
      <w:pPr>
        <w:spacing w:after="0" w:line="360" w:lineRule="auto"/>
        <w:rPr>
          <w:rFonts w:ascii="Arial" w:hAnsi="Arial" w:cs="Arial"/>
          <w:b/>
          <w:sz w:val="24"/>
          <w:szCs w:val="24"/>
        </w:rPr>
      </w:pPr>
    </w:p>
    <w:p w14:paraId="4AC36EA6" w14:textId="77777777" w:rsidR="005413B6" w:rsidRPr="003C1DC8" w:rsidRDefault="005413B6" w:rsidP="005413B6">
      <w:pPr>
        <w:spacing w:after="0" w:line="360" w:lineRule="auto"/>
        <w:rPr>
          <w:rFonts w:ascii="Arial" w:hAnsi="Arial" w:cs="Arial"/>
          <w:b/>
          <w:sz w:val="24"/>
          <w:szCs w:val="24"/>
        </w:rPr>
      </w:pPr>
    </w:p>
    <w:tbl>
      <w:tblPr>
        <w:tblStyle w:val="TableGrid2"/>
        <w:tblW w:w="0" w:type="auto"/>
        <w:tblBorders>
          <w:top w:val="single" w:sz="4" w:space="0" w:color="EA5167"/>
          <w:left w:val="single" w:sz="4" w:space="0" w:color="EA5167"/>
          <w:bottom w:val="single" w:sz="4" w:space="0" w:color="EA5167"/>
          <w:right w:val="single" w:sz="4" w:space="0" w:color="EA5167"/>
          <w:insideH w:val="single" w:sz="4" w:space="0" w:color="EA5167"/>
          <w:insideV w:val="single" w:sz="4" w:space="0" w:color="EA5167"/>
        </w:tblBorders>
        <w:tblLook w:val="04A0" w:firstRow="1" w:lastRow="0" w:firstColumn="1" w:lastColumn="0" w:noHBand="0" w:noVBand="1"/>
      </w:tblPr>
      <w:tblGrid>
        <w:gridCol w:w="9016"/>
      </w:tblGrid>
      <w:tr w:rsidR="00703152" w:rsidRPr="003C1DC8" w14:paraId="1E2FD6F2" w14:textId="77777777" w:rsidTr="00207696">
        <w:tc>
          <w:tcPr>
            <w:tcW w:w="9016" w:type="dxa"/>
            <w:shd w:val="clear" w:color="auto" w:fill="EA5167"/>
          </w:tcPr>
          <w:p w14:paraId="4678AA73" w14:textId="77777777" w:rsidR="00703152" w:rsidRPr="003C1DC8" w:rsidRDefault="00703152" w:rsidP="00703152">
            <w:pPr>
              <w:rPr>
                <w:rFonts w:ascii="Arial" w:eastAsia="Calibri" w:hAnsi="Arial" w:cs="Arial"/>
                <w:b/>
                <w:sz w:val="28"/>
                <w:szCs w:val="28"/>
              </w:rPr>
            </w:pPr>
            <w:r w:rsidRPr="003C1DC8">
              <w:rPr>
                <w:rFonts w:ascii="Arial" w:eastAsia="Calibri" w:hAnsi="Arial" w:cs="Arial"/>
                <w:b/>
                <w:color w:val="FFFFFF"/>
                <w:sz w:val="28"/>
                <w:szCs w:val="28"/>
              </w:rPr>
              <w:t>NOTE TO BIDDERS</w:t>
            </w:r>
          </w:p>
        </w:tc>
      </w:tr>
      <w:tr w:rsidR="00703152" w:rsidRPr="003C1DC8" w14:paraId="6FFCC4E9" w14:textId="77777777" w:rsidTr="00207696">
        <w:tc>
          <w:tcPr>
            <w:tcW w:w="9016" w:type="dxa"/>
          </w:tcPr>
          <w:p w14:paraId="2C55BB3C" w14:textId="77777777" w:rsidR="00703152" w:rsidRPr="003C1DC8" w:rsidRDefault="00703152" w:rsidP="00703152">
            <w:pPr>
              <w:rPr>
                <w:rFonts w:ascii="Arial" w:eastAsia="Calibri" w:hAnsi="Arial" w:cs="Arial"/>
                <w:sz w:val="24"/>
                <w:szCs w:val="24"/>
              </w:rPr>
            </w:pPr>
            <w:r w:rsidRPr="003C1DC8">
              <w:rPr>
                <w:rFonts w:ascii="Arial" w:eastAsia="Calibri" w:hAnsi="Arial" w:cs="Arial"/>
                <w:sz w:val="24"/>
                <w:szCs w:val="24"/>
              </w:rPr>
              <w:t>Upon identifying the successful Bidder, Ageing Better may seek further evidence to determine the Bidder’s ability to perform the Contract prior to awarding the Contract. If the Bidder is unable to provide the further evidence required, Ageing Better reserves the right to withdraw the Bidder’s successful Bidder status.</w:t>
            </w:r>
          </w:p>
        </w:tc>
      </w:tr>
    </w:tbl>
    <w:p w14:paraId="4F1B0FDC" w14:textId="77777777" w:rsidR="005413B6" w:rsidRPr="003C1DC8" w:rsidRDefault="005413B6" w:rsidP="00964630">
      <w:pPr>
        <w:spacing w:after="0"/>
        <w:jc w:val="both"/>
        <w:rPr>
          <w:rFonts w:ascii="Arial" w:eastAsia="Times New Roman" w:hAnsi="Arial" w:cs="Arial"/>
          <w:b/>
          <w:snapToGrid w:val="0"/>
          <w:color w:val="FF0000"/>
          <w:szCs w:val="24"/>
        </w:rPr>
      </w:pPr>
    </w:p>
    <w:p w14:paraId="5C3C5671" w14:textId="77777777" w:rsidR="0078760A" w:rsidRPr="003C1DC8" w:rsidRDefault="0078760A" w:rsidP="00964630">
      <w:pPr>
        <w:spacing w:after="0"/>
        <w:jc w:val="both"/>
        <w:rPr>
          <w:rFonts w:ascii="Arial" w:eastAsia="Times New Roman" w:hAnsi="Arial" w:cs="Arial"/>
          <w:b/>
          <w:snapToGrid w:val="0"/>
          <w:color w:val="FF0000"/>
          <w:szCs w:val="24"/>
        </w:rPr>
      </w:pPr>
    </w:p>
    <w:p w14:paraId="11CD1FFE" w14:textId="77777777" w:rsidR="0078760A" w:rsidRPr="003C1DC8" w:rsidRDefault="0078760A" w:rsidP="00964630">
      <w:pPr>
        <w:spacing w:after="0"/>
        <w:jc w:val="both"/>
        <w:rPr>
          <w:rFonts w:ascii="Arial" w:eastAsia="Times New Roman" w:hAnsi="Arial" w:cs="Arial"/>
          <w:b/>
          <w:snapToGrid w:val="0"/>
          <w:color w:val="FF0000"/>
          <w:szCs w:val="24"/>
        </w:rPr>
      </w:pPr>
    </w:p>
    <w:p w14:paraId="05511F2E" w14:textId="77777777" w:rsidR="0078760A" w:rsidRPr="003C1DC8" w:rsidRDefault="0078760A" w:rsidP="00964630">
      <w:pPr>
        <w:spacing w:after="0"/>
        <w:jc w:val="both"/>
        <w:rPr>
          <w:rFonts w:ascii="Arial" w:eastAsia="Times New Roman" w:hAnsi="Arial" w:cs="Arial"/>
          <w:b/>
          <w:snapToGrid w:val="0"/>
          <w:color w:val="FF0000"/>
          <w:szCs w:val="24"/>
        </w:rPr>
      </w:pPr>
    </w:p>
    <w:p w14:paraId="1425DB44" w14:textId="77777777" w:rsidR="0078760A" w:rsidRPr="003C1DC8" w:rsidRDefault="0078760A" w:rsidP="00964630">
      <w:pPr>
        <w:spacing w:after="0"/>
        <w:jc w:val="both"/>
        <w:rPr>
          <w:rFonts w:ascii="Arial" w:eastAsia="Times New Roman" w:hAnsi="Arial" w:cs="Arial"/>
          <w:b/>
          <w:snapToGrid w:val="0"/>
          <w:color w:val="FF0000"/>
          <w:szCs w:val="24"/>
        </w:rPr>
      </w:pPr>
    </w:p>
    <w:p w14:paraId="0B5971FC" w14:textId="77777777" w:rsidR="0078760A" w:rsidRPr="003C1DC8" w:rsidRDefault="0078760A" w:rsidP="00964630">
      <w:pPr>
        <w:spacing w:after="0"/>
        <w:jc w:val="both"/>
        <w:rPr>
          <w:rFonts w:ascii="Arial" w:eastAsia="Times New Roman" w:hAnsi="Arial" w:cs="Arial"/>
          <w:b/>
          <w:snapToGrid w:val="0"/>
          <w:color w:val="FF0000"/>
          <w:szCs w:val="24"/>
        </w:rPr>
      </w:pPr>
    </w:p>
    <w:p w14:paraId="01767F75" w14:textId="77777777" w:rsidR="0078760A" w:rsidRPr="003C1DC8" w:rsidRDefault="0078760A" w:rsidP="00964630">
      <w:pPr>
        <w:spacing w:after="0"/>
        <w:jc w:val="both"/>
        <w:rPr>
          <w:rFonts w:ascii="Arial" w:eastAsia="Times New Roman" w:hAnsi="Arial" w:cs="Arial"/>
          <w:b/>
          <w:snapToGrid w:val="0"/>
          <w:color w:val="FF0000"/>
          <w:szCs w:val="24"/>
        </w:rPr>
      </w:pPr>
    </w:p>
    <w:p w14:paraId="3A0453BE" w14:textId="77777777" w:rsidR="0078760A" w:rsidRPr="003C1DC8" w:rsidRDefault="0078760A" w:rsidP="00964630">
      <w:pPr>
        <w:spacing w:after="0"/>
        <w:jc w:val="both"/>
        <w:rPr>
          <w:rFonts w:ascii="Arial" w:eastAsia="Times New Roman" w:hAnsi="Arial" w:cs="Arial"/>
          <w:b/>
          <w:snapToGrid w:val="0"/>
          <w:color w:val="FF0000"/>
          <w:szCs w:val="24"/>
        </w:rPr>
      </w:pPr>
    </w:p>
    <w:p w14:paraId="530D6841" w14:textId="77777777" w:rsidR="0078760A" w:rsidRPr="003C1DC8" w:rsidRDefault="0078760A" w:rsidP="00964630">
      <w:pPr>
        <w:spacing w:after="0"/>
        <w:jc w:val="both"/>
        <w:rPr>
          <w:rFonts w:ascii="Arial" w:eastAsia="Times New Roman" w:hAnsi="Arial" w:cs="Arial"/>
          <w:b/>
          <w:snapToGrid w:val="0"/>
          <w:color w:val="FF0000"/>
          <w:szCs w:val="24"/>
        </w:rPr>
      </w:pPr>
    </w:p>
    <w:p w14:paraId="44656ED0" w14:textId="77777777" w:rsidR="0078760A" w:rsidRPr="003C1DC8" w:rsidRDefault="0078760A" w:rsidP="00964630">
      <w:pPr>
        <w:spacing w:after="0"/>
        <w:jc w:val="both"/>
        <w:rPr>
          <w:rFonts w:ascii="Arial" w:eastAsia="Times New Roman" w:hAnsi="Arial" w:cs="Arial"/>
          <w:b/>
          <w:snapToGrid w:val="0"/>
          <w:color w:val="FF0000"/>
          <w:szCs w:val="24"/>
        </w:rPr>
      </w:pPr>
    </w:p>
    <w:p w14:paraId="0258FC4E" w14:textId="77777777" w:rsidR="0078760A" w:rsidRPr="003C1DC8" w:rsidRDefault="0078760A" w:rsidP="00964630">
      <w:pPr>
        <w:spacing w:after="0"/>
        <w:jc w:val="both"/>
        <w:rPr>
          <w:rFonts w:ascii="Arial" w:eastAsia="Times New Roman" w:hAnsi="Arial" w:cs="Arial"/>
          <w:b/>
          <w:snapToGrid w:val="0"/>
          <w:color w:val="FF0000"/>
          <w:szCs w:val="24"/>
        </w:rPr>
      </w:pPr>
    </w:p>
    <w:p w14:paraId="2AD3EE8A" w14:textId="77777777" w:rsidR="0078760A" w:rsidRPr="003C1DC8" w:rsidRDefault="0078760A" w:rsidP="00964630">
      <w:pPr>
        <w:spacing w:after="0"/>
        <w:jc w:val="both"/>
        <w:rPr>
          <w:rFonts w:ascii="Arial" w:eastAsia="Times New Roman" w:hAnsi="Arial" w:cs="Arial"/>
          <w:b/>
          <w:snapToGrid w:val="0"/>
          <w:color w:val="FF0000"/>
          <w:szCs w:val="24"/>
        </w:rPr>
      </w:pPr>
    </w:p>
    <w:p w14:paraId="1F72F270" w14:textId="77777777" w:rsidR="0078760A" w:rsidRPr="003C1DC8" w:rsidRDefault="0078760A" w:rsidP="00964630">
      <w:pPr>
        <w:spacing w:after="0"/>
        <w:jc w:val="both"/>
        <w:rPr>
          <w:rFonts w:ascii="Arial" w:eastAsia="Times New Roman" w:hAnsi="Arial" w:cs="Arial"/>
          <w:b/>
          <w:snapToGrid w:val="0"/>
          <w:color w:val="FF0000"/>
          <w:szCs w:val="24"/>
        </w:rPr>
      </w:pPr>
    </w:p>
    <w:p w14:paraId="17CB760D" w14:textId="77777777" w:rsidR="0078760A" w:rsidRPr="003C1DC8" w:rsidRDefault="0078760A" w:rsidP="00964630">
      <w:pPr>
        <w:spacing w:after="0"/>
        <w:jc w:val="both"/>
        <w:rPr>
          <w:rFonts w:ascii="Arial" w:eastAsia="Times New Roman" w:hAnsi="Arial" w:cs="Arial"/>
          <w:b/>
          <w:snapToGrid w:val="0"/>
          <w:color w:val="FF0000"/>
          <w:szCs w:val="24"/>
        </w:rPr>
      </w:pPr>
    </w:p>
    <w:p w14:paraId="737C8F82" w14:textId="77777777" w:rsidR="0078760A" w:rsidRPr="003C1DC8" w:rsidRDefault="0078760A" w:rsidP="00964630">
      <w:pPr>
        <w:spacing w:after="0"/>
        <w:jc w:val="both"/>
        <w:rPr>
          <w:rFonts w:ascii="Arial" w:eastAsia="Times New Roman" w:hAnsi="Arial" w:cs="Arial"/>
          <w:b/>
          <w:snapToGrid w:val="0"/>
          <w:color w:val="FF0000"/>
          <w:szCs w:val="24"/>
        </w:rPr>
      </w:pPr>
    </w:p>
    <w:p w14:paraId="0C9A76AD" w14:textId="77777777" w:rsidR="0078760A" w:rsidRPr="003C1DC8" w:rsidRDefault="0078760A" w:rsidP="00964630">
      <w:pPr>
        <w:spacing w:after="0"/>
        <w:jc w:val="both"/>
        <w:rPr>
          <w:rFonts w:ascii="Arial" w:eastAsia="Times New Roman" w:hAnsi="Arial" w:cs="Arial"/>
          <w:b/>
          <w:snapToGrid w:val="0"/>
          <w:color w:val="FF0000"/>
          <w:szCs w:val="24"/>
        </w:rPr>
      </w:pPr>
    </w:p>
    <w:p w14:paraId="1CC7757C" w14:textId="77777777" w:rsidR="0078760A" w:rsidRPr="003C1DC8" w:rsidRDefault="0078760A" w:rsidP="00964630">
      <w:pPr>
        <w:spacing w:after="0"/>
        <w:jc w:val="both"/>
        <w:rPr>
          <w:rFonts w:ascii="Arial" w:eastAsia="Times New Roman" w:hAnsi="Arial" w:cs="Arial"/>
          <w:b/>
          <w:snapToGrid w:val="0"/>
          <w:color w:val="FF0000"/>
          <w:szCs w:val="24"/>
        </w:rPr>
      </w:pPr>
    </w:p>
    <w:p w14:paraId="2AF2D716" w14:textId="77777777" w:rsidR="0078760A" w:rsidRPr="003C1DC8" w:rsidRDefault="0078760A" w:rsidP="00964630">
      <w:pPr>
        <w:spacing w:after="0"/>
        <w:jc w:val="both"/>
        <w:rPr>
          <w:rFonts w:ascii="Arial" w:eastAsia="Times New Roman" w:hAnsi="Arial" w:cs="Arial"/>
          <w:b/>
          <w:snapToGrid w:val="0"/>
          <w:color w:val="FF0000"/>
          <w:szCs w:val="24"/>
        </w:rPr>
      </w:pPr>
    </w:p>
    <w:p w14:paraId="413233F2" w14:textId="77777777" w:rsidR="0078760A" w:rsidRPr="003C1DC8" w:rsidRDefault="0078760A" w:rsidP="00964630">
      <w:pPr>
        <w:spacing w:after="0"/>
        <w:jc w:val="both"/>
        <w:rPr>
          <w:rFonts w:ascii="Arial" w:eastAsia="Times New Roman" w:hAnsi="Arial" w:cs="Arial"/>
          <w:b/>
          <w:snapToGrid w:val="0"/>
          <w:color w:val="FF0000"/>
          <w:szCs w:val="24"/>
        </w:rPr>
      </w:pPr>
    </w:p>
    <w:p w14:paraId="3DFF934C" w14:textId="77777777" w:rsidR="0078760A" w:rsidRPr="003C1DC8" w:rsidRDefault="0078760A" w:rsidP="00964630">
      <w:pPr>
        <w:spacing w:after="0"/>
        <w:jc w:val="both"/>
        <w:rPr>
          <w:rFonts w:ascii="Arial" w:eastAsia="Times New Roman" w:hAnsi="Arial" w:cs="Arial"/>
          <w:b/>
          <w:snapToGrid w:val="0"/>
          <w:color w:val="FF0000"/>
          <w:szCs w:val="24"/>
        </w:rPr>
      </w:pPr>
    </w:p>
    <w:p w14:paraId="10C28FEC" w14:textId="77777777" w:rsidR="0078760A" w:rsidRPr="003C1DC8" w:rsidRDefault="0078760A" w:rsidP="00964630">
      <w:pPr>
        <w:spacing w:after="0"/>
        <w:jc w:val="both"/>
        <w:rPr>
          <w:rFonts w:ascii="Arial" w:eastAsia="Times New Roman" w:hAnsi="Arial" w:cs="Arial"/>
          <w:b/>
          <w:snapToGrid w:val="0"/>
          <w:color w:val="FF0000"/>
          <w:szCs w:val="24"/>
        </w:rPr>
      </w:pPr>
    </w:p>
    <w:p w14:paraId="131804E3" w14:textId="77777777" w:rsidR="0078760A" w:rsidRPr="003C1DC8" w:rsidRDefault="0078760A" w:rsidP="00964630">
      <w:pPr>
        <w:spacing w:after="0"/>
        <w:jc w:val="both"/>
        <w:rPr>
          <w:rFonts w:ascii="Arial" w:eastAsia="Times New Roman" w:hAnsi="Arial" w:cs="Arial"/>
          <w:b/>
          <w:snapToGrid w:val="0"/>
          <w:color w:val="FF0000"/>
          <w:szCs w:val="24"/>
        </w:rPr>
      </w:pPr>
    </w:p>
    <w:p w14:paraId="1B803C21" w14:textId="77777777" w:rsidR="0078760A" w:rsidRPr="003C1DC8" w:rsidRDefault="0078760A" w:rsidP="00964630">
      <w:pPr>
        <w:spacing w:after="0"/>
        <w:jc w:val="both"/>
        <w:rPr>
          <w:rFonts w:ascii="Arial" w:eastAsia="Times New Roman" w:hAnsi="Arial" w:cs="Arial"/>
          <w:b/>
          <w:snapToGrid w:val="0"/>
          <w:color w:val="FF0000"/>
          <w:szCs w:val="24"/>
        </w:rPr>
      </w:pPr>
    </w:p>
    <w:p w14:paraId="218F724A" w14:textId="77777777" w:rsidR="0078760A" w:rsidRPr="003C1DC8" w:rsidRDefault="0078760A" w:rsidP="00964630">
      <w:pPr>
        <w:spacing w:after="0"/>
        <w:jc w:val="both"/>
        <w:rPr>
          <w:rFonts w:ascii="Arial" w:eastAsia="Times New Roman" w:hAnsi="Arial" w:cs="Arial"/>
          <w:b/>
          <w:snapToGrid w:val="0"/>
          <w:color w:val="FF0000"/>
          <w:szCs w:val="24"/>
        </w:rPr>
      </w:pPr>
    </w:p>
    <w:p w14:paraId="1720527C" w14:textId="77777777" w:rsidR="00C63D94" w:rsidRPr="003C1DC8" w:rsidRDefault="00C63D94">
      <w:pPr>
        <w:rPr>
          <w:rFonts w:ascii="Arial" w:eastAsia="Times New Roman" w:hAnsi="Arial" w:cs="Arial"/>
          <w:b/>
          <w:snapToGrid w:val="0"/>
          <w:color w:val="FF0000"/>
          <w:szCs w:val="24"/>
        </w:rPr>
      </w:pPr>
      <w:r w:rsidRPr="003C1DC8">
        <w:rPr>
          <w:rFonts w:ascii="Arial" w:eastAsia="Times New Roman" w:hAnsi="Arial" w:cs="Arial"/>
          <w:b/>
          <w:snapToGrid w:val="0"/>
          <w:color w:val="FF0000"/>
          <w:szCs w:val="24"/>
        </w:rPr>
        <w:br w:type="page"/>
      </w:r>
    </w:p>
    <w:tbl>
      <w:tblPr>
        <w:tblStyle w:val="TableGrid"/>
        <w:tblW w:w="9016" w:type="dxa"/>
        <w:tblLook w:val="04A0" w:firstRow="1" w:lastRow="0" w:firstColumn="1" w:lastColumn="0" w:noHBand="0" w:noVBand="1"/>
      </w:tblPr>
      <w:tblGrid>
        <w:gridCol w:w="4508"/>
        <w:gridCol w:w="4508"/>
      </w:tblGrid>
      <w:tr w:rsidR="00CD10BF" w:rsidRPr="003C1DC8" w14:paraId="186012E9" w14:textId="77777777" w:rsidTr="64CC766C">
        <w:tc>
          <w:tcPr>
            <w:tcW w:w="4508" w:type="dxa"/>
            <w:shd w:val="clear" w:color="auto" w:fill="462666"/>
          </w:tcPr>
          <w:p w14:paraId="4E090B1B" w14:textId="5AAAAC0A" w:rsidR="0030383F" w:rsidRPr="003C1DC8" w:rsidRDefault="00CD10BF" w:rsidP="64CC766C">
            <w:pPr>
              <w:pStyle w:val="Heading2"/>
              <w:rPr>
                <w:snapToGrid w:val="0"/>
                <w:color w:val="FFFFFF" w:themeColor="background1"/>
              </w:rPr>
            </w:pPr>
            <w:bookmarkStart w:id="12" w:name="_Toc99022684"/>
            <w:r w:rsidRPr="00E74C50">
              <w:rPr>
                <w:snapToGrid w:val="0"/>
                <w:color w:val="FFFFFF" w:themeColor="background1"/>
              </w:rPr>
              <w:lastRenderedPageBreak/>
              <w:t>Section 1</w:t>
            </w:r>
            <w:r w:rsidR="5A831998">
              <w:rPr>
                <w:snapToGrid w:val="0"/>
                <w:color w:val="FFFFFF" w:themeColor="background1"/>
              </w:rPr>
              <w:t>: S</w:t>
            </w:r>
            <w:r w:rsidR="6288B282">
              <w:rPr>
                <w:snapToGrid w:val="0"/>
                <w:color w:val="FFFFFF" w:themeColor="background1"/>
              </w:rPr>
              <w:t>kills and experience</w:t>
            </w:r>
            <w:bookmarkEnd w:id="12"/>
          </w:p>
        </w:tc>
        <w:tc>
          <w:tcPr>
            <w:tcW w:w="4508" w:type="dxa"/>
            <w:shd w:val="clear" w:color="auto" w:fill="462666"/>
          </w:tcPr>
          <w:p w14:paraId="4BFBDD28" w14:textId="77777777" w:rsidR="00CD10BF" w:rsidRPr="003C1DC8" w:rsidRDefault="00CD10BF" w:rsidP="00964630">
            <w:pPr>
              <w:rPr>
                <w:rFonts w:ascii="Arial" w:hAnsi="Arial" w:cs="Arial"/>
                <w:b/>
                <w:snapToGrid w:val="0"/>
                <w:color w:val="FFFFFF" w:themeColor="background1"/>
                <w:sz w:val="22"/>
                <w:szCs w:val="24"/>
              </w:rPr>
            </w:pPr>
            <w:r w:rsidRPr="003C1DC8">
              <w:rPr>
                <w:rFonts w:ascii="Arial" w:hAnsi="Arial" w:cs="Arial"/>
                <w:b/>
                <w:snapToGrid w:val="0"/>
                <w:color w:val="FFFFFF" w:themeColor="background1"/>
                <w:sz w:val="22"/>
                <w:szCs w:val="24"/>
              </w:rPr>
              <w:t>Weighting</w:t>
            </w:r>
          </w:p>
        </w:tc>
      </w:tr>
      <w:tr w:rsidR="00CD10BF" w:rsidRPr="003C1DC8" w14:paraId="62E4A352" w14:textId="77777777" w:rsidTr="64CC766C">
        <w:tc>
          <w:tcPr>
            <w:tcW w:w="4508" w:type="dxa"/>
            <w:shd w:val="clear" w:color="auto" w:fill="462666"/>
          </w:tcPr>
          <w:p w14:paraId="38C24425" w14:textId="77777777" w:rsidR="0030383F" w:rsidRPr="003C1DC8" w:rsidRDefault="0030383F" w:rsidP="00964630">
            <w:pPr>
              <w:rPr>
                <w:rFonts w:ascii="Arial" w:hAnsi="Arial" w:cs="Arial"/>
                <w:b/>
                <w:snapToGrid w:val="0"/>
                <w:color w:val="FFFFFF" w:themeColor="background1"/>
                <w:sz w:val="22"/>
                <w:szCs w:val="24"/>
                <w:highlight w:val="lightGray"/>
              </w:rPr>
            </w:pPr>
          </w:p>
        </w:tc>
        <w:tc>
          <w:tcPr>
            <w:tcW w:w="4508" w:type="dxa"/>
            <w:shd w:val="clear" w:color="auto" w:fill="462666"/>
          </w:tcPr>
          <w:p w14:paraId="0FBD0E92" w14:textId="2B9086FD" w:rsidR="00CD10BF" w:rsidRPr="003C1DC8" w:rsidRDefault="007D7DEC" w:rsidP="64CC766C">
            <w:pPr>
              <w:rPr>
                <w:rFonts w:ascii="Arial" w:hAnsi="Arial" w:cs="Arial"/>
                <w:b/>
                <w:bCs/>
                <w:snapToGrid w:val="0"/>
                <w:color w:val="FFFFFF" w:themeColor="background1"/>
                <w:sz w:val="22"/>
                <w:szCs w:val="22"/>
                <w:highlight w:val="lightGray"/>
              </w:rPr>
            </w:pPr>
            <w:r>
              <w:rPr>
                <w:rFonts w:ascii="Arial" w:hAnsi="Arial" w:cs="Arial"/>
                <w:b/>
                <w:bCs/>
                <w:snapToGrid w:val="0"/>
                <w:color w:val="FFFFFF" w:themeColor="background1"/>
                <w:sz w:val="22"/>
                <w:szCs w:val="22"/>
                <w:highlight w:val="lightGray"/>
              </w:rPr>
              <w:t>30</w:t>
            </w:r>
            <w:r w:rsidR="00CD10BF" w:rsidRPr="64CC766C">
              <w:rPr>
                <w:rFonts w:ascii="Arial" w:hAnsi="Arial" w:cs="Arial"/>
                <w:b/>
                <w:bCs/>
                <w:snapToGrid w:val="0"/>
                <w:color w:val="FFFFFF" w:themeColor="background1"/>
                <w:sz w:val="22"/>
                <w:szCs w:val="22"/>
                <w:highlight w:val="lightGray"/>
              </w:rPr>
              <w:t>%</w:t>
            </w:r>
          </w:p>
        </w:tc>
      </w:tr>
      <w:tr w:rsidR="00CD10BF" w:rsidRPr="003C1DC8" w14:paraId="2C76D363" w14:textId="77777777" w:rsidTr="64CC766C">
        <w:trPr>
          <w:trHeight w:val="85"/>
        </w:trPr>
        <w:tc>
          <w:tcPr>
            <w:tcW w:w="9016" w:type="dxa"/>
            <w:gridSpan w:val="2"/>
          </w:tcPr>
          <w:p w14:paraId="785A680A" w14:textId="77777777" w:rsidR="0030383F" w:rsidRPr="003C1DC8" w:rsidRDefault="0030383F" w:rsidP="0030383F">
            <w:pPr>
              <w:pStyle w:val="ListParagraph"/>
              <w:ind w:left="0"/>
              <w:rPr>
                <w:rFonts w:ascii="Arial" w:eastAsia="Calibri" w:hAnsi="Arial" w:cs="Arial"/>
              </w:rPr>
            </w:pPr>
          </w:p>
          <w:p w14:paraId="707F8C63" w14:textId="6B2E4715" w:rsidR="7F64CF61" w:rsidRDefault="7F64CF61" w:rsidP="64CC766C">
            <w:pPr>
              <w:spacing w:after="200"/>
              <w:rPr>
                <w:rFonts w:ascii="Arial" w:eastAsia="Arial" w:hAnsi="Arial" w:cs="Arial"/>
                <w:color w:val="000000" w:themeColor="text1"/>
                <w:sz w:val="22"/>
                <w:szCs w:val="22"/>
              </w:rPr>
            </w:pPr>
            <w:r w:rsidRPr="64CC766C">
              <w:rPr>
                <w:rFonts w:ascii="Arial" w:eastAsia="Arial" w:hAnsi="Arial" w:cs="Arial"/>
                <w:b/>
                <w:bCs/>
                <w:color w:val="000000" w:themeColor="text1"/>
                <w:sz w:val="22"/>
                <w:szCs w:val="22"/>
              </w:rPr>
              <w:t xml:space="preserve">Please outline how the team completing this project has all or most of the below skills and experiences </w:t>
            </w:r>
          </w:p>
          <w:p w14:paraId="2A54E698" w14:textId="0617FE09" w:rsidR="7F64CF61" w:rsidRDefault="7F64CF61" w:rsidP="003226F6">
            <w:pPr>
              <w:pStyle w:val="ListParagraph"/>
              <w:numPr>
                <w:ilvl w:val="0"/>
                <w:numId w:val="5"/>
              </w:numPr>
              <w:spacing w:after="200"/>
              <w:rPr>
                <w:rFonts w:ascii="Arial" w:eastAsia="Arial" w:hAnsi="Arial" w:cs="Arial"/>
                <w:color w:val="000000" w:themeColor="text1"/>
                <w:sz w:val="22"/>
                <w:szCs w:val="22"/>
              </w:rPr>
            </w:pPr>
            <w:r w:rsidRPr="64CC766C">
              <w:rPr>
                <w:rFonts w:ascii="Arial" w:eastAsia="Arial" w:hAnsi="Arial" w:cs="Arial"/>
                <w:color w:val="000000" w:themeColor="text1"/>
                <w:sz w:val="22"/>
                <w:szCs w:val="22"/>
              </w:rPr>
              <w:t xml:space="preserve">Experience of </w:t>
            </w:r>
            <w:r w:rsidR="005D7D8C">
              <w:rPr>
                <w:rFonts w:ascii="Arial" w:eastAsia="Arial" w:hAnsi="Arial" w:cs="Arial"/>
                <w:color w:val="000000" w:themeColor="text1"/>
                <w:sz w:val="22"/>
                <w:szCs w:val="22"/>
              </w:rPr>
              <w:t>working with sta</w:t>
            </w:r>
            <w:r w:rsidR="00B674FB">
              <w:rPr>
                <w:rFonts w:ascii="Arial" w:eastAsia="Arial" w:hAnsi="Arial" w:cs="Arial"/>
                <w:color w:val="000000" w:themeColor="text1"/>
                <w:sz w:val="22"/>
                <w:szCs w:val="22"/>
              </w:rPr>
              <w:t>keholders to identify</w:t>
            </w:r>
            <w:r w:rsidR="008B46AD">
              <w:rPr>
                <w:rFonts w:ascii="Arial" w:eastAsia="Arial" w:hAnsi="Arial" w:cs="Arial"/>
                <w:color w:val="000000" w:themeColor="text1"/>
                <w:sz w:val="22"/>
                <w:szCs w:val="22"/>
              </w:rPr>
              <w:t xml:space="preserve"> key audiences for projects or campaigns</w:t>
            </w:r>
            <w:r w:rsidR="006B2629">
              <w:rPr>
                <w:rFonts w:ascii="Arial" w:eastAsia="Arial" w:hAnsi="Arial" w:cs="Arial"/>
                <w:color w:val="000000" w:themeColor="text1"/>
                <w:sz w:val="22"/>
                <w:szCs w:val="22"/>
              </w:rPr>
              <w:t>, especially in the public sector</w:t>
            </w:r>
          </w:p>
          <w:p w14:paraId="7BB8533C" w14:textId="43206BD0" w:rsidR="00272A94" w:rsidRPr="00A14268" w:rsidRDefault="7F64CF61" w:rsidP="00A14268">
            <w:pPr>
              <w:pStyle w:val="ListParagraph"/>
              <w:numPr>
                <w:ilvl w:val="0"/>
                <w:numId w:val="5"/>
              </w:numPr>
              <w:spacing w:after="200"/>
              <w:rPr>
                <w:rFonts w:asciiTheme="minorHAnsi" w:eastAsiaTheme="minorEastAsia" w:hAnsiTheme="minorHAnsi" w:cstheme="minorBidi"/>
                <w:sz w:val="22"/>
                <w:szCs w:val="22"/>
              </w:rPr>
            </w:pPr>
            <w:r w:rsidRPr="64CC766C">
              <w:rPr>
                <w:rFonts w:ascii="Arial" w:eastAsia="Arial" w:hAnsi="Arial" w:cs="Arial"/>
                <w:color w:val="000000" w:themeColor="text1"/>
                <w:sz w:val="22"/>
                <w:szCs w:val="22"/>
              </w:rPr>
              <w:t xml:space="preserve">Experience </w:t>
            </w:r>
            <w:r w:rsidR="6F06235D" w:rsidRPr="64CC766C">
              <w:rPr>
                <w:rFonts w:ascii="Arial" w:eastAsia="Arial" w:hAnsi="Arial" w:cs="Arial"/>
                <w:color w:val="000000" w:themeColor="text1"/>
                <w:sz w:val="22"/>
                <w:szCs w:val="22"/>
              </w:rPr>
              <w:t>of research methods including s</w:t>
            </w:r>
            <w:r w:rsidR="6F06235D" w:rsidRPr="64CC766C">
              <w:rPr>
                <w:rFonts w:asciiTheme="minorHAnsi" w:eastAsiaTheme="minorEastAsia" w:hAnsiTheme="minorHAnsi" w:cstheme="minorBidi"/>
                <w:color w:val="000000" w:themeColor="text1"/>
                <w:sz w:val="22"/>
                <w:szCs w:val="22"/>
              </w:rPr>
              <w:t>urveys, focus groups, and interviews</w:t>
            </w:r>
          </w:p>
          <w:p w14:paraId="323366DA" w14:textId="08DADEDF" w:rsidR="0022667D" w:rsidRDefault="0022667D" w:rsidP="003226F6">
            <w:pPr>
              <w:pStyle w:val="ListParagraph"/>
              <w:numPr>
                <w:ilvl w:val="0"/>
                <w:numId w:val="5"/>
              </w:numPr>
              <w:spacing w:after="200"/>
              <w:rPr>
                <w:rFonts w:ascii="Arial" w:eastAsia="Arial" w:hAnsi="Arial" w:cs="Arial"/>
                <w:color w:val="000000" w:themeColor="text1"/>
                <w:sz w:val="22"/>
                <w:szCs w:val="22"/>
              </w:rPr>
            </w:pPr>
            <w:r w:rsidRPr="64CC766C">
              <w:rPr>
                <w:rFonts w:ascii="Arial" w:eastAsia="Arial" w:hAnsi="Arial" w:cs="Arial"/>
                <w:color w:val="000000" w:themeColor="text1"/>
                <w:sz w:val="22"/>
                <w:szCs w:val="22"/>
              </w:rPr>
              <w:t xml:space="preserve">Experience of using co-design methods to </w:t>
            </w:r>
            <w:proofErr w:type="gramStart"/>
            <w:r w:rsidRPr="64CC766C">
              <w:rPr>
                <w:rFonts w:ascii="Arial" w:eastAsia="Arial" w:hAnsi="Arial" w:cs="Arial"/>
                <w:color w:val="000000" w:themeColor="text1"/>
                <w:sz w:val="22"/>
                <w:szCs w:val="22"/>
              </w:rPr>
              <w:t>create  resources</w:t>
            </w:r>
            <w:proofErr w:type="gramEnd"/>
            <w:r w:rsidR="00BD22AE">
              <w:rPr>
                <w:rFonts w:ascii="Arial" w:eastAsia="Arial" w:hAnsi="Arial" w:cs="Arial"/>
                <w:color w:val="000000" w:themeColor="text1"/>
                <w:sz w:val="22"/>
                <w:szCs w:val="22"/>
              </w:rPr>
              <w:t xml:space="preserve"> or</w:t>
            </w:r>
            <w:r w:rsidRPr="64CC766C">
              <w:rPr>
                <w:rFonts w:ascii="Arial" w:eastAsia="Arial" w:hAnsi="Arial" w:cs="Arial"/>
                <w:color w:val="000000" w:themeColor="text1"/>
                <w:sz w:val="22"/>
                <w:szCs w:val="22"/>
              </w:rPr>
              <w:t xml:space="preserve"> tools for organisational or policy change</w:t>
            </w:r>
          </w:p>
          <w:p w14:paraId="7DC65881" w14:textId="7C9A5D88" w:rsidR="00A14268" w:rsidRPr="00A14268" w:rsidRDefault="7F64CF61" w:rsidP="00A14268">
            <w:pPr>
              <w:pStyle w:val="ListParagraph"/>
              <w:numPr>
                <w:ilvl w:val="0"/>
                <w:numId w:val="5"/>
              </w:numPr>
              <w:spacing w:after="200"/>
              <w:rPr>
                <w:rFonts w:ascii="Arial" w:eastAsia="Arial" w:hAnsi="Arial" w:cs="Arial"/>
                <w:color w:val="000000" w:themeColor="text1"/>
                <w:sz w:val="22"/>
                <w:szCs w:val="22"/>
              </w:rPr>
            </w:pPr>
            <w:r w:rsidRPr="64CC766C">
              <w:rPr>
                <w:rFonts w:ascii="Arial" w:eastAsia="Arial" w:hAnsi="Arial" w:cs="Arial"/>
                <w:color w:val="000000" w:themeColor="text1"/>
                <w:sz w:val="22"/>
                <w:szCs w:val="22"/>
              </w:rPr>
              <w:t>Experience of working with local government</w:t>
            </w:r>
          </w:p>
          <w:p w14:paraId="261F2716" w14:textId="3A8D66D3" w:rsidR="7F64CF61" w:rsidRPr="001E3C2E" w:rsidRDefault="001E3C2E" w:rsidP="001E3C2E">
            <w:pPr>
              <w:pStyle w:val="ListParagraph"/>
              <w:numPr>
                <w:ilvl w:val="0"/>
                <w:numId w:val="5"/>
              </w:numPr>
              <w:spacing w:after="200"/>
              <w:rPr>
                <w:rFonts w:ascii="Arial" w:eastAsia="Arial" w:hAnsi="Arial" w:cs="Arial"/>
                <w:color w:val="000000" w:themeColor="text1"/>
                <w:sz w:val="22"/>
                <w:szCs w:val="22"/>
              </w:rPr>
            </w:pPr>
            <w:r w:rsidRPr="64CC766C">
              <w:rPr>
                <w:rFonts w:ascii="Arial" w:eastAsia="Arial" w:hAnsi="Arial" w:cs="Arial"/>
                <w:color w:val="000000" w:themeColor="text1"/>
                <w:sz w:val="22"/>
                <w:szCs w:val="22"/>
              </w:rPr>
              <w:t xml:space="preserve">Knowledge of </w:t>
            </w:r>
            <w:r>
              <w:rPr>
                <w:rFonts w:ascii="Arial" w:eastAsia="Arial" w:hAnsi="Arial" w:cs="Arial"/>
                <w:color w:val="000000" w:themeColor="text1"/>
                <w:sz w:val="22"/>
                <w:szCs w:val="22"/>
              </w:rPr>
              <w:t>issues related to older people and ageing</w:t>
            </w:r>
          </w:p>
          <w:p w14:paraId="60741E9D" w14:textId="49F970BB" w:rsidR="7F64CF61" w:rsidRPr="004C41F9" w:rsidRDefault="7F64CF61" w:rsidP="004C41F9">
            <w:pPr>
              <w:pStyle w:val="ListParagraph"/>
              <w:numPr>
                <w:ilvl w:val="0"/>
                <w:numId w:val="5"/>
              </w:numPr>
              <w:spacing w:after="200"/>
              <w:rPr>
                <w:rFonts w:ascii="Arial" w:eastAsia="Arial" w:hAnsi="Arial" w:cs="Arial"/>
                <w:color w:val="000000" w:themeColor="text1"/>
                <w:sz w:val="22"/>
                <w:szCs w:val="22"/>
              </w:rPr>
            </w:pPr>
            <w:r w:rsidRPr="64CC766C">
              <w:rPr>
                <w:rFonts w:ascii="Arial" w:eastAsia="Arial" w:hAnsi="Arial" w:cs="Arial"/>
                <w:color w:val="000000" w:themeColor="text1"/>
                <w:sz w:val="22"/>
                <w:szCs w:val="22"/>
              </w:rPr>
              <w:t>Understanding of systems change and</w:t>
            </w:r>
            <w:r w:rsidR="001E3C2E">
              <w:rPr>
                <w:rFonts w:ascii="Arial" w:eastAsia="Arial" w:hAnsi="Arial" w:cs="Arial"/>
                <w:color w:val="000000" w:themeColor="text1"/>
                <w:sz w:val="22"/>
                <w:szCs w:val="22"/>
              </w:rPr>
              <w:t xml:space="preserve"> public</w:t>
            </w:r>
            <w:r w:rsidRPr="64CC766C">
              <w:rPr>
                <w:rFonts w:ascii="Arial" w:eastAsia="Arial" w:hAnsi="Arial" w:cs="Arial"/>
                <w:color w:val="000000" w:themeColor="text1"/>
                <w:sz w:val="22"/>
                <w:szCs w:val="22"/>
              </w:rPr>
              <w:t xml:space="preserve"> </w:t>
            </w:r>
            <w:r w:rsidR="00B1225D">
              <w:rPr>
                <w:rFonts w:ascii="Arial" w:eastAsia="Arial" w:hAnsi="Arial" w:cs="Arial"/>
                <w:color w:val="000000" w:themeColor="text1"/>
                <w:sz w:val="22"/>
                <w:szCs w:val="22"/>
              </w:rPr>
              <w:t xml:space="preserve">policy </w:t>
            </w:r>
            <w:r w:rsidRPr="64CC766C">
              <w:rPr>
                <w:rFonts w:ascii="Arial" w:eastAsia="Arial" w:hAnsi="Arial" w:cs="Arial"/>
                <w:color w:val="000000" w:themeColor="text1"/>
                <w:sz w:val="22"/>
                <w:szCs w:val="22"/>
              </w:rPr>
              <w:t>at a local level</w:t>
            </w:r>
          </w:p>
          <w:p w14:paraId="216A0119" w14:textId="5E1BA458" w:rsidR="00A14268" w:rsidRDefault="00A14268" w:rsidP="003226F6">
            <w:pPr>
              <w:pStyle w:val="ListParagraph"/>
              <w:numPr>
                <w:ilvl w:val="0"/>
                <w:numId w:val="5"/>
              </w:numPr>
              <w:spacing w:after="200"/>
              <w:rPr>
                <w:rFonts w:ascii="Arial" w:eastAsia="Arial" w:hAnsi="Arial" w:cs="Arial"/>
                <w:color w:val="000000" w:themeColor="text1"/>
                <w:sz w:val="22"/>
                <w:szCs w:val="22"/>
              </w:rPr>
            </w:pPr>
            <w:r>
              <w:rPr>
                <w:rFonts w:ascii="Arial" w:eastAsia="Arial" w:hAnsi="Arial" w:cs="Arial"/>
                <w:color w:val="000000" w:themeColor="text1"/>
                <w:sz w:val="22"/>
                <w:szCs w:val="22"/>
              </w:rPr>
              <w:t xml:space="preserve">Demonstrable skills </w:t>
            </w:r>
            <w:r w:rsidR="00BE182E">
              <w:rPr>
                <w:rFonts w:ascii="Arial" w:eastAsia="Arial" w:hAnsi="Arial" w:cs="Arial"/>
                <w:color w:val="000000" w:themeColor="text1"/>
                <w:sz w:val="22"/>
                <w:szCs w:val="22"/>
              </w:rPr>
              <w:t>in knowledge translation</w:t>
            </w:r>
          </w:p>
          <w:p w14:paraId="36CE9E97" w14:textId="51110C67" w:rsidR="64CC766C" w:rsidRDefault="64CC766C" w:rsidP="64CC766C">
            <w:pPr>
              <w:pStyle w:val="ListParagraph"/>
              <w:ind w:left="0"/>
              <w:rPr>
                <w:rFonts w:ascii="Arial" w:hAnsi="Arial" w:cs="Arial"/>
                <w:color w:val="191919"/>
                <w:sz w:val="22"/>
                <w:szCs w:val="22"/>
              </w:rPr>
            </w:pPr>
          </w:p>
          <w:p w14:paraId="71E23097" w14:textId="355FFF45" w:rsidR="63CEA510" w:rsidRDefault="63CEA510" w:rsidP="64CC766C">
            <w:pPr>
              <w:pStyle w:val="ListParagraph"/>
              <w:ind w:left="0"/>
              <w:rPr>
                <w:rFonts w:ascii="Arial" w:eastAsia="Arial" w:hAnsi="Arial" w:cs="Arial"/>
                <w:color w:val="000000" w:themeColor="text1"/>
                <w:sz w:val="22"/>
                <w:szCs w:val="22"/>
              </w:rPr>
            </w:pPr>
            <w:r w:rsidRPr="64CC766C">
              <w:rPr>
                <w:rFonts w:ascii="Arial" w:eastAsia="Arial" w:hAnsi="Arial" w:cs="Arial"/>
                <w:color w:val="000000" w:themeColor="text1"/>
                <w:sz w:val="22"/>
                <w:szCs w:val="22"/>
              </w:rPr>
              <w:t>(up to 1000 words)</w:t>
            </w:r>
          </w:p>
          <w:p w14:paraId="605809A4" w14:textId="77777777" w:rsidR="00CD10BF" w:rsidRPr="003C1DC8" w:rsidRDefault="00CD10BF" w:rsidP="00964630">
            <w:pPr>
              <w:rPr>
                <w:rFonts w:ascii="Arial" w:hAnsi="Arial" w:cs="Arial"/>
                <w:b/>
                <w:snapToGrid w:val="0"/>
                <w:szCs w:val="24"/>
              </w:rPr>
            </w:pPr>
          </w:p>
        </w:tc>
      </w:tr>
      <w:tr w:rsidR="0030383F" w:rsidRPr="003C1DC8" w14:paraId="1E9AA1C8" w14:textId="77777777" w:rsidTr="64CC766C">
        <w:trPr>
          <w:trHeight w:val="85"/>
        </w:trPr>
        <w:tc>
          <w:tcPr>
            <w:tcW w:w="9016" w:type="dxa"/>
            <w:gridSpan w:val="2"/>
            <w:shd w:val="clear" w:color="auto" w:fill="462666"/>
          </w:tcPr>
          <w:p w14:paraId="65984BA3" w14:textId="77777777" w:rsidR="0030383F" w:rsidRPr="003C1DC8" w:rsidRDefault="0030383F" w:rsidP="0030383F">
            <w:pPr>
              <w:pStyle w:val="ListParagraph"/>
              <w:ind w:left="0"/>
              <w:jc w:val="center"/>
              <w:rPr>
                <w:rFonts w:ascii="Arial" w:eastAsia="Calibri" w:hAnsi="Arial" w:cs="Arial"/>
                <w:b/>
                <w:color w:val="FFFFFF" w:themeColor="background1"/>
              </w:rPr>
            </w:pPr>
            <w:r w:rsidRPr="003C1DC8">
              <w:rPr>
                <w:rFonts w:ascii="Arial" w:eastAsia="Calibri" w:hAnsi="Arial" w:cs="Arial"/>
                <w:b/>
                <w:color w:val="FFFFFF" w:themeColor="background1"/>
                <w:sz w:val="22"/>
              </w:rPr>
              <w:t>Bidder’s Response</w:t>
            </w:r>
          </w:p>
        </w:tc>
      </w:tr>
      <w:tr w:rsidR="0030383F" w:rsidRPr="003C1DC8" w14:paraId="11CE0BCD" w14:textId="77777777" w:rsidTr="64CC766C">
        <w:trPr>
          <w:trHeight w:val="85"/>
        </w:trPr>
        <w:tc>
          <w:tcPr>
            <w:tcW w:w="9016" w:type="dxa"/>
            <w:gridSpan w:val="2"/>
            <w:shd w:val="clear" w:color="auto" w:fill="FFFFFF" w:themeFill="background1"/>
          </w:tcPr>
          <w:p w14:paraId="2D3D28E9" w14:textId="77777777" w:rsidR="0030383F" w:rsidRPr="003C1DC8" w:rsidRDefault="0030383F" w:rsidP="0030383F">
            <w:pPr>
              <w:pStyle w:val="ListParagraph"/>
              <w:ind w:left="0"/>
              <w:jc w:val="center"/>
              <w:rPr>
                <w:rFonts w:ascii="Arial" w:eastAsia="Calibri" w:hAnsi="Arial" w:cs="Arial"/>
                <w:b/>
                <w:color w:val="FFFFFF" w:themeColor="background1"/>
              </w:rPr>
            </w:pPr>
          </w:p>
          <w:p w14:paraId="1E572F6A" w14:textId="77777777" w:rsidR="0030383F" w:rsidRPr="003C1DC8" w:rsidRDefault="0030383F" w:rsidP="0030383F">
            <w:pPr>
              <w:pStyle w:val="ListParagraph"/>
              <w:ind w:left="0"/>
              <w:jc w:val="center"/>
              <w:rPr>
                <w:rFonts w:ascii="Arial" w:eastAsia="Calibri" w:hAnsi="Arial" w:cs="Arial"/>
                <w:b/>
                <w:color w:val="FFFFFF" w:themeColor="background1"/>
              </w:rPr>
            </w:pPr>
          </w:p>
          <w:p w14:paraId="11C2B4E6" w14:textId="77777777" w:rsidR="0030383F" w:rsidRPr="003C1DC8" w:rsidRDefault="0030383F" w:rsidP="0030383F">
            <w:pPr>
              <w:pStyle w:val="ListParagraph"/>
              <w:ind w:left="0"/>
              <w:jc w:val="center"/>
              <w:rPr>
                <w:rFonts w:ascii="Arial" w:eastAsia="Calibri" w:hAnsi="Arial" w:cs="Arial"/>
                <w:b/>
                <w:color w:val="FFFFFF" w:themeColor="background1"/>
              </w:rPr>
            </w:pPr>
          </w:p>
          <w:p w14:paraId="75A2A8A7" w14:textId="77777777" w:rsidR="0030383F" w:rsidRPr="003C1DC8" w:rsidRDefault="0030383F" w:rsidP="0030383F">
            <w:pPr>
              <w:pStyle w:val="ListParagraph"/>
              <w:ind w:left="0"/>
              <w:jc w:val="center"/>
              <w:rPr>
                <w:rFonts w:ascii="Arial" w:eastAsia="Calibri" w:hAnsi="Arial" w:cs="Arial"/>
                <w:b/>
                <w:color w:val="FFFFFF" w:themeColor="background1"/>
              </w:rPr>
            </w:pPr>
          </w:p>
          <w:p w14:paraId="7C2D0B58" w14:textId="77777777" w:rsidR="0030383F" w:rsidRPr="003C1DC8" w:rsidRDefault="0030383F" w:rsidP="0030383F">
            <w:pPr>
              <w:pStyle w:val="ListParagraph"/>
              <w:ind w:left="0"/>
              <w:jc w:val="center"/>
              <w:rPr>
                <w:rFonts w:ascii="Arial" w:eastAsia="Calibri" w:hAnsi="Arial" w:cs="Arial"/>
                <w:b/>
                <w:color w:val="FFFFFF" w:themeColor="background1"/>
              </w:rPr>
            </w:pPr>
          </w:p>
          <w:p w14:paraId="671938C3" w14:textId="77777777" w:rsidR="0030383F" w:rsidRPr="003C1DC8" w:rsidRDefault="0030383F" w:rsidP="0030383F">
            <w:pPr>
              <w:pStyle w:val="ListParagraph"/>
              <w:ind w:left="0"/>
              <w:jc w:val="center"/>
              <w:rPr>
                <w:rFonts w:ascii="Arial" w:eastAsia="Calibri" w:hAnsi="Arial" w:cs="Arial"/>
                <w:b/>
                <w:color w:val="FFFFFF" w:themeColor="background1"/>
              </w:rPr>
            </w:pPr>
          </w:p>
          <w:p w14:paraId="4DA36C2D" w14:textId="77777777" w:rsidR="0030383F" w:rsidRPr="003C1DC8" w:rsidRDefault="0030383F" w:rsidP="0030383F">
            <w:pPr>
              <w:pStyle w:val="ListParagraph"/>
              <w:ind w:left="0"/>
              <w:jc w:val="center"/>
              <w:rPr>
                <w:rFonts w:ascii="Arial" w:eastAsia="Calibri" w:hAnsi="Arial" w:cs="Arial"/>
                <w:b/>
                <w:color w:val="FFFFFF" w:themeColor="background1"/>
              </w:rPr>
            </w:pPr>
          </w:p>
          <w:p w14:paraId="1179E44D" w14:textId="77777777" w:rsidR="0030383F" w:rsidRPr="003C1DC8" w:rsidRDefault="0030383F" w:rsidP="0030383F">
            <w:pPr>
              <w:pStyle w:val="ListParagraph"/>
              <w:ind w:left="0"/>
              <w:jc w:val="center"/>
              <w:rPr>
                <w:rFonts w:ascii="Arial" w:eastAsia="Calibri" w:hAnsi="Arial" w:cs="Arial"/>
                <w:b/>
                <w:color w:val="FFFFFF" w:themeColor="background1"/>
              </w:rPr>
            </w:pPr>
          </w:p>
          <w:p w14:paraId="0C380B4F" w14:textId="77777777" w:rsidR="0030383F" w:rsidRPr="003C1DC8" w:rsidRDefault="0030383F" w:rsidP="0030383F">
            <w:pPr>
              <w:pStyle w:val="ListParagraph"/>
              <w:ind w:left="0"/>
              <w:jc w:val="center"/>
              <w:rPr>
                <w:rFonts w:ascii="Arial" w:eastAsia="Calibri" w:hAnsi="Arial" w:cs="Arial"/>
                <w:b/>
                <w:color w:val="FFFFFF" w:themeColor="background1"/>
              </w:rPr>
            </w:pPr>
          </w:p>
          <w:p w14:paraId="5D16850D" w14:textId="77777777" w:rsidR="0030383F" w:rsidRPr="003C1DC8" w:rsidRDefault="0030383F" w:rsidP="0030383F">
            <w:pPr>
              <w:pStyle w:val="ListParagraph"/>
              <w:ind w:left="0"/>
              <w:jc w:val="center"/>
              <w:rPr>
                <w:rFonts w:ascii="Arial" w:eastAsia="Calibri" w:hAnsi="Arial" w:cs="Arial"/>
                <w:b/>
                <w:color w:val="FFFFFF" w:themeColor="background1"/>
              </w:rPr>
            </w:pPr>
          </w:p>
          <w:p w14:paraId="43FB3C22" w14:textId="77777777" w:rsidR="0030383F" w:rsidRPr="003C1DC8" w:rsidRDefault="0030383F" w:rsidP="0030383F">
            <w:pPr>
              <w:pStyle w:val="ListParagraph"/>
              <w:ind w:left="0"/>
              <w:jc w:val="center"/>
              <w:rPr>
                <w:rFonts w:ascii="Arial" w:eastAsia="Calibri" w:hAnsi="Arial" w:cs="Arial"/>
                <w:b/>
                <w:color w:val="FFFFFF" w:themeColor="background1"/>
              </w:rPr>
            </w:pPr>
          </w:p>
          <w:p w14:paraId="183EBA39" w14:textId="77777777" w:rsidR="0030383F" w:rsidRPr="003C1DC8" w:rsidRDefault="0030383F" w:rsidP="0030383F">
            <w:pPr>
              <w:pStyle w:val="ListParagraph"/>
              <w:ind w:left="0"/>
              <w:jc w:val="center"/>
              <w:rPr>
                <w:rFonts w:ascii="Arial" w:eastAsia="Calibri" w:hAnsi="Arial" w:cs="Arial"/>
                <w:b/>
                <w:color w:val="FFFFFF" w:themeColor="background1"/>
              </w:rPr>
            </w:pPr>
          </w:p>
          <w:p w14:paraId="397AD654" w14:textId="77777777" w:rsidR="0030383F" w:rsidRPr="003C1DC8" w:rsidRDefault="0030383F" w:rsidP="0030383F">
            <w:pPr>
              <w:pStyle w:val="ListParagraph"/>
              <w:ind w:left="0"/>
              <w:jc w:val="center"/>
              <w:rPr>
                <w:rFonts w:ascii="Arial" w:eastAsia="Calibri" w:hAnsi="Arial" w:cs="Arial"/>
                <w:b/>
                <w:color w:val="FFFFFF" w:themeColor="background1"/>
              </w:rPr>
            </w:pPr>
          </w:p>
          <w:p w14:paraId="387D2224" w14:textId="77777777" w:rsidR="0030383F" w:rsidRPr="003C1DC8" w:rsidRDefault="0030383F" w:rsidP="0030383F">
            <w:pPr>
              <w:pStyle w:val="ListParagraph"/>
              <w:ind w:left="0"/>
              <w:jc w:val="center"/>
              <w:rPr>
                <w:rFonts w:ascii="Arial" w:eastAsia="Calibri" w:hAnsi="Arial" w:cs="Arial"/>
                <w:b/>
                <w:color w:val="FFFFFF" w:themeColor="background1"/>
              </w:rPr>
            </w:pPr>
          </w:p>
          <w:p w14:paraId="33939FD0" w14:textId="77777777" w:rsidR="0030383F" w:rsidRPr="003C1DC8" w:rsidRDefault="0030383F" w:rsidP="0030383F">
            <w:pPr>
              <w:pStyle w:val="ListParagraph"/>
              <w:ind w:left="0"/>
              <w:jc w:val="center"/>
              <w:rPr>
                <w:rFonts w:ascii="Arial" w:eastAsia="Calibri" w:hAnsi="Arial" w:cs="Arial"/>
                <w:b/>
                <w:color w:val="FFFFFF" w:themeColor="background1"/>
              </w:rPr>
            </w:pPr>
          </w:p>
          <w:p w14:paraId="4166B525" w14:textId="77777777" w:rsidR="0030383F" w:rsidRPr="003C1DC8" w:rsidRDefault="0030383F" w:rsidP="0030383F">
            <w:pPr>
              <w:pStyle w:val="ListParagraph"/>
              <w:ind w:left="0"/>
              <w:jc w:val="center"/>
              <w:rPr>
                <w:rFonts w:ascii="Arial" w:eastAsia="Calibri" w:hAnsi="Arial" w:cs="Arial"/>
                <w:b/>
                <w:color w:val="FFFFFF" w:themeColor="background1"/>
              </w:rPr>
            </w:pPr>
          </w:p>
          <w:p w14:paraId="1C402A54" w14:textId="77777777" w:rsidR="0030383F" w:rsidRPr="003C1DC8" w:rsidRDefault="0030383F" w:rsidP="0030383F">
            <w:pPr>
              <w:pStyle w:val="ListParagraph"/>
              <w:ind w:left="0"/>
              <w:jc w:val="center"/>
              <w:rPr>
                <w:rFonts w:ascii="Arial" w:eastAsia="Calibri" w:hAnsi="Arial" w:cs="Arial"/>
                <w:b/>
                <w:color w:val="FFFFFF" w:themeColor="background1"/>
              </w:rPr>
            </w:pPr>
          </w:p>
          <w:p w14:paraId="64A4A2D8" w14:textId="77777777" w:rsidR="0030383F" w:rsidRPr="003C1DC8" w:rsidRDefault="0030383F" w:rsidP="0030383F">
            <w:pPr>
              <w:pStyle w:val="ListParagraph"/>
              <w:ind w:left="0"/>
              <w:jc w:val="center"/>
              <w:rPr>
                <w:rFonts w:ascii="Arial" w:eastAsia="Calibri" w:hAnsi="Arial" w:cs="Arial"/>
                <w:b/>
                <w:color w:val="FFFFFF" w:themeColor="background1"/>
              </w:rPr>
            </w:pPr>
          </w:p>
          <w:p w14:paraId="1B081981" w14:textId="77777777" w:rsidR="0030383F" w:rsidRPr="003C1DC8" w:rsidRDefault="0030383F" w:rsidP="0030383F">
            <w:pPr>
              <w:pStyle w:val="ListParagraph"/>
              <w:ind w:left="0"/>
              <w:jc w:val="center"/>
              <w:rPr>
                <w:rFonts w:ascii="Arial" w:eastAsia="Calibri" w:hAnsi="Arial" w:cs="Arial"/>
                <w:b/>
                <w:color w:val="FFFFFF" w:themeColor="background1"/>
              </w:rPr>
            </w:pPr>
          </w:p>
          <w:p w14:paraId="20C725F5" w14:textId="77777777" w:rsidR="0030383F" w:rsidRPr="003C1DC8" w:rsidRDefault="0030383F" w:rsidP="0030383F">
            <w:pPr>
              <w:pStyle w:val="ListParagraph"/>
              <w:ind w:left="0"/>
              <w:jc w:val="center"/>
              <w:rPr>
                <w:rFonts w:ascii="Arial" w:eastAsia="Calibri" w:hAnsi="Arial" w:cs="Arial"/>
                <w:b/>
                <w:color w:val="FFFFFF" w:themeColor="background1"/>
              </w:rPr>
            </w:pPr>
          </w:p>
          <w:p w14:paraId="1307F568" w14:textId="77777777" w:rsidR="0030383F" w:rsidRPr="003C1DC8" w:rsidRDefault="0030383F" w:rsidP="0030383F">
            <w:pPr>
              <w:pStyle w:val="ListParagraph"/>
              <w:ind w:left="0"/>
              <w:jc w:val="center"/>
              <w:rPr>
                <w:rFonts w:ascii="Arial" w:eastAsia="Calibri" w:hAnsi="Arial" w:cs="Arial"/>
                <w:b/>
                <w:color w:val="FFFFFF" w:themeColor="background1"/>
              </w:rPr>
            </w:pPr>
          </w:p>
          <w:p w14:paraId="335E629C" w14:textId="77777777" w:rsidR="0030383F" w:rsidRPr="003C1DC8" w:rsidRDefault="0030383F" w:rsidP="0030383F">
            <w:pPr>
              <w:pStyle w:val="ListParagraph"/>
              <w:ind w:left="0"/>
              <w:jc w:val="center"/>
              <w:rPr>
                <w:rFonts w:ascii="Arial" w:eastAsia="Calibri" w:hAnsi="Arial" w:cs="Arial"/>
                <w:b/>
                <w:color w:val="FFFFFF" w:themeColor="background1"/>
              </w:rPr>
            </w:pPr>
          </w:p>
          <w:p w14:paraId="46F9CD9E" w14:textId="77777777" w:rsidR="0030383F" w:rsidRPr="003C1DC8" w:rsidRDefault="0030383F" w:rsidP="0030383F">
            <w:pPr>
              <w:pStyle w:val="ListParagraph"/>
              <w:ind w:left="0"/>
              <w:jc w:val="center"/>
              <w:rPr>
                <w:rFonts w:ascii="Arial" w:eastAsia="Calibri" w:hAnsi="Arial" w:cs="Arial"/>
                <w:b/>
                <w:color w:val="FFFFFF" w:themeColor="background1"/>
              </w:rPr>
            </w:pPr>
          </w:p>
          <w:p w14:paraId="78520328" w14:textId="77777777" w:rsidR="0030383F" w:rsidRPr="003C1DC8" w:rsidRDefault="0030383F" w:rsidP="0030383F">
            <w:pPr>
              <w:pStyle w:val="ListParagraph"/>
              <w:ind w:left="0"/>
              <w:jc w:val="center"/>
              <w:rPr>
                <w:rFonts w:ascii="Arial" w:eastAsia="Calibri" w:hAnsi="Arial" w:cs="Arial"/>
                <w:b/>
                <w:color w:val="FFFFFF" w:themeColor="background1"/>
              </w:rPr>
            </w:pPr>
          </w:p>
          <w:p w14:paraId="7D5010C9" w14:textId="77777777" w:rsidR="0030383F" w:rsidRPr="003C1DC8" w:rsidRDefault="0030383F" w:rsidP="0030383F">
            <w:pPr>
              <w:pStyle w:val="ListParagraph"/>
              <w:ind w:left="0"/>
              <w:jc w:val="center"/>
              <w:rPr>
                <w:rFonts w:ascii="Arial" w:eastAsia="Calibri" w:hAnsi="Arial" w:cs="Arial"/>
                <w:b/>
                <w:color w:val="FFFFFF" w:themeColor="background1"/>
              </w:rPr>
            </w:pPr>
          </w:p>
          <w:p w14:paraId="03A0E795" w14:textId="77777777" w:rsidR="0030383F" w:rsidRPr="003C1DC8" w:rsidRDefault="0030383F" w:rsidP="0030383F">
            <w:pPr>
              <w:pStyle w:val="ListParagraph"/>
              <w:ind w:left="0"/>
              <w:jc w:val="center"/>
              <w:rPr>
                <w:rFonts w:ascii="Arial" w:eastAsia="Calibri" w:hAnsi="Arial" w:cs="Arial"/>
                <w:b/>
                <w:color w:val="FFFFFF" w:themeColor="background1"/>
              </w:rPr>
            </w:pPr>
          </w:p>
          <w:p w14:paraId="4EE0FCA5" w14:textId="77777777" w:rsidR="0030383F" w:rsidRPr="003C1DC8" w:rsidRDefault="0030383F" w:rsidP="0030383F">
            <w:pPr>
              <w:pStyle w:val="ListParagraph"/>
              <w:ind w:left="0"/>
              <w:jc w:val="center"/>
              <w:rPr>
                <w:rFonts w:ascii="Arial" w:eastAsia="Calibri" w:hAnsi="Arial" w:cs="Arial"/>
                <w:b/>
                <w:color w:val="FFFFFF" w:themeColor="background1"/>
              </w:rPr>
            </w:pPr>
          </w:p>
          <w:p w14:paraId="284924A7" w14:textId="77777777" w:rsidR="0030383F" w:rsidRPr="003C1DC8" w:rsidRDefault="0030383F" w:rsidP="0030383F">
            <w:pPr>
              <w:pStyle w:val="ListParagraph"/>
              <w:ind w:left="0"/>
              <w:jc w:val="center"/>
              <w:rPr>
                <w:rFonts w:ascii="Arial" w:eastAsia="Calibri" w:hAnsi="Arial" w:cs="Arial"/>
                <w:b/>
                <w:color w:val="FFFFFF" w:themeColor="background1"/>
              </w:rPr>
            </w:pPr>
          </w:p>
          <w:p w14:paraId="190FE4ED" w14:textId="77777777" w:rsidR="0030383F" w:rsidRPr="003C1DC8" w:rsidRDefault="0030383F" w:rsidP="0030383F">
            <w:pPr>
              <w:pStyle w:val="ListParagraph"/>
              <w:ind w:left="0"/>
              <w:jc w:val="center"/>
              <w:rPr>
                <w:rFonts w:ascii="Arial" w:eastAsia="Calibri" w:hAnsi="Arial" w:cs="Arial"/>
                <w:b/>
                <w:color w:val="FFFFFF" w:themeColor="background1"/>
              </w:rPr>
            </w:pPr>
          </w:p>
        </w:tc>
      </w:tr>
    </w:tbl>
    <w:p w14:paraId="28A777B0" w14:textId="77777777" w:rsidR="0030383F" w:rsidRPr="003C1DC8" w:rsidRDefault="0030383F" w:rsidP="00964630">
      <w:pPr>
        <w:spacing w:after="0"/>
        <w:jc w:val="both"/>
        <w:rPr>
          <w:rFonts w:ascii="Arial" w:eastAsia="Times New Roman" w:hAnsi="Arial" w:cs="Arial"/>
          <w:snapToGrid w:val="0"/>
          <w:color w:val="FF0000"/>
          <w:szCs w:val="24"/>
        </w:rPr>
      </w:pPr>
    </w:p>
    <w:p w14:paraId="3BA767F7" w14:textId="77777777" w:rsidR="0030383F" w:rsidRPr="003C1DC8" w:rsidRDefault="0030383F">
      <w:pPr>
        <w:rPr>
          <w:rFonts w:ascii="Arial" w:eastAsia="Times New Roman" w:hAnsi="Arial" w:cs="Arial"/>
          <w:snapToGrid w:val="0"/>
          <w:color w:val="FF0000"/>
          <w:szCs w:val="24"/>
        </w:rPr>
      </w:pPr>
      <w:r w:rsidRPr="003C1DC8">
        <w:rPr>
          <w:rFonts w:ascii="Arial" w:eastAsia="Times New Roman" w:hAnsi="Arial" w:cs="Arial"/>
          <w:snapToGrid w:val="0"/>
          <w:color w:val="FF0000"/>
          <w:szCs w:val="24"/>
        </w:rPr>
        <w:br w:type="page"/>
      </w:r>
    </w:p>
    <w:tbl>
      <w:tblPr>
        <w:tblStyle w:val="TableGrid"/>
        <w:tblW w:w="0" w:type="auto"/>
        <w:tblLook w:val="04A0" w:firstRow="1" w:lastRow="0" w:firstColumn="1" w:lastColumn="0" w:noHBand="0" w:noVBand="1"/>
      </w:tblPr>
      <w:tblGrid>
        <w:gridCol w:w="6374"/>
        <w:gridCol w:w="2642"/>
      </w:tblGrid>
      <w:tr w:rsidR="0030383F" w:rsidRPr="003C1DC8" w14:paraId="33B968D1" w14:textId="77777777" w:rsidTr="64CC766C">
        <w:tc>
          <w:tcPr>
            <w:tcW w:w="6374" w:type="dxa"/>
            <w:shd w:val="clear" w:color="auto" w:fill="462666"/>
          </w:tcPr>
          <w:p w14:paraId="204C3E15" w14:textId="49031C12" w:rsidR="0030383F" w:rsidRPr="003C1DC8" w:rsidRDefault="0030383F" w:rsidP="00E74C50">
            <w:pPr>
              <w:pStyle w:val="Heading2"/>
              <w:rPr>
                <w:snapToGrid w:val="0"/>
                <w:highlight w:val="lightGray"/>
              </w:rPr>
            </w:pPr>
            <w:bookmarkStart w:id="13" w:name="_Toc99022685"/>
            <w:r w:rsidRPr="00E74C50">
              <w:rPr>
                <w:snapToGrid w:val="0"/>
                <w:color w:val="FFFFFF" w:themeColor="background1"/>
              </w:rPr>
              <w:lastRenderedPageBreak/>
              <w:t>Section 2</w:t>
            </w:r>
            <w:r w:rsidR="5A831998">
              <w:rPr>
                <w:snapToGrid w:val="0"/>
                <w:color w:val="FFFFFF" w:themeColor="background1"/>
              </w:rPr>
              <w:t xml:space="preserve">- </w:t>
            </w:r>
            <w:r w:rsidR="00EF3762">
              <w:rPr>
                <w:snapToGrid w:val="0"/>
                <w:color w:val="FFFFFF" w:themeColor="background1"/>
              </w:rPr>
              <w:t>Methodology and approach</w:t>
            </w:r>
            <w:bookmarkEnd w:id="13"/>
          </w:p>
        </w:tc>
        <w:tc>
          <w:tcPr>
            <w:tcW w:w="2642" w:type="dxa"/>
            <w:shd w:val="clear" w:color="auto" w:fill="462666"/>
          </w:tcPr>
          <w:p w14:paraId="27F66CD1" w14:textId="77777777" w:rsidR="0030383F" w:rsidRPr="003C1DC8" w:rsidRDefault="0030383F" w:rsidP="006B71C5">
            <w:pPr>
              <w:rPr>
                <w:rFonts w:ascii="Arial" w:hAnsi="Arial" w:cs="Arial"/>
                <w:b/>
                <w:snapToGrid w:val="0"/>
                <w:color w:val="FFFFFF" w:themeColor="background1"/>
                <w:sz w:val="22"/>
                <w:szCs w:val="24"/>
              </w:rPr>
            </w:pPr>
            <w:r w:rsidRPr="003C1DC8">
              <w:rPr>
                <w:rFonts w:ascii="Arial" w:hAnsi="Arial" w:cs="Arial"/>
                <w:b/>
                <w:snapToGrid w:val="0"/>
                <w:color w:val="FFFFFF" w:themeColor="background1"/>
                <w:sz w:val="22"/>
                <w:szCs w:val="24"/>
              </w:rPr>
              <w:t>Weighting</w:t>
            </w:r>
          </w:p>
        </w:tc>
      </w:tr>
      <w:tr w:rsidR="0030383F" w:rsidRPr="003C1DC8" w14:paraId="1695C558" w14:textId="77777777" w:rsidTr="64CC766C">
        <w:tc>
          <w:tcPr>
            <w:tcW w:w="6374" w:type="dxa"/>
            <w:shd w:val="clear" w:color="auto" w:fill="462666"/>
          </w:tcPr>
          <w:p w14:paraId="6AF6DA10" w14:textId="77777777" w:rsidR="0030383F" w:rsidRPr="003C1DC8" w:rsidRDefault="0030383F" w:rsidP="006B71C5">
            <w:pPr>
              <w:rPr>
                <w:rFonts w:ascii="Arial" w:hAnsi="Arial" w:cs="Arial"/>
                <w:b/>
                <w:snapToGrid w:val="0"/>
                <w:color w:val="FFFFFF" w:themeColor="background1"/>
                <w:sz w:val="22"/>
                <w:szCs w:val="24"/>
                <w:highlight w:val="lightGray"/>
              </w:rPr>
            </w:pPr>
          </w:p>
        </w:tc>
        <w:tc>
          <w:tcPr>
            <w:tcW w:w="2642" w:type="dxa"/>
            <w:shd w:val="clear" w:color="auto" w:fill="462666"/>
          </w:tcPr>
          <w:p w14:paraId="1B18843C" w14:textId="2633095B" w:rsidR="0030383F" w:rsidRPr="003C1DC8" w:rsidRDefault="005D552C" w:rsidP="006B71C5">
            <w:pPr>
              <w:rPr>
                <w:rFonts w:ascii="Arial" w:hAnsi="Arial" w:cs="Arial"/>
                <w:b/>
                <w:snapToGrid w:val="0"/>
                <w:color w:val="FFFFFF" w:themeColor="background1"/>
                <w:sz w:val="22"/>
                <w:szCs w:val="24"/>
              </w:rPr>
            </w:pPr>
            <w:r>
              <w:rPr>
                <w:rFonts w:ascii="Arial" w:hAnsi="Arial" w:cs="Arial"/>
                <w:b/>
                <w:snapToGrid w:val="0"/>
                <w:color w:val="FFFFFF" w:themeColor="background1"/>
                <w:sz w:val="22"/>
                <w:szCs w:val="24"/>
                <w:highlight w:val="lightGray"/>
              </w:rPr>
              <w:t>3</w:t>
            </w:r>
            <w:r w:rsidR="003C5158" w:rsidRPr="003C1DC8">
              <w:rPr>
                <w:rFonts w:ascii="Arial" w:hAnsi="Arial" w:cs="Arial"/>
                <w:b/>
                <w:snapToGrid w:val="0"/>
                <w:color w:val="FFFFFF" w:themeColor="background1"/>
                <w:sz w:val="22"/>
                <w:szCs w:val="24"/>
                <w:highlight w:val="lightGray"/>
              </w:rPr>
              <w:t>5</w:t>
            </w:r>
            <w:r w:rsidR="0030383F" w:rsidRPr="003C1DC8">
              <w:rPr>
                <w:rFonts w:ascii="Arial" w:hAnsi="Arial" w:cs="Arial"/>
                <w:b/>
                <w:snapToGrid w:val="0"/>
                <w:color w:val="FFFFFF" w:themeColor="background1"/>
                <w:sz w:val="22"/>
                <w:szCs w:val="24"/>
                <w:highlight w:val="lightGray"/>
              </w:rPr>
              <w:t>%</w:t>
            </w:r>
          </w:p>
        </w:tc>
      </w:tr>
      <w:tr w:rsidR="0030383F" w:rsidRPr="003C1DC8" w14:paraId="1040F6EC" w14:textId="77777777" w:rsidTr="64CC766C">
        <w:trPr>
          <w:trHeight w:val="85"/>
        </w:trPr>
        <w:tc>
          <w:tcPr>
            <w:tcW w:w="9016" w:type="dxa"/>
            <w:gridSpan w:val="2"/>
          </w:tcPr>
          <w:p w14:paraId="0AC088C1" w14:textId="77777777" w:rsidR="0030383F" w:rsidRPr="003C1DC8" w:rsidRDefault="0030383F" w:rsidP="006B71C5">
            <w:pPr>
              <w:pStyle w:val="ListParagraph"/>
              <w:ind w:left="0"/>
              <w:rPr>
                <w:rFonts w:ascii="Arial" w:eastAsia="Calibri" w:hAnsi="Arial" w:cs="Arial"/>
              </w:rPr>
            </w:pPr>
          </w:p>
          <w:p w14:paraId="7980DC5C" w14:textId="17261369" w:rsidR="005D552C" w:rsidRDefault="005D552C" w:rsidP="005D552C">
            <w:pPr>
              <w:spacing w:after="200"/>
              <w:rPr>
                <w:rFonts w:ascii="Arial" w:eastAsia="Arial" w:hAnsi="Arial" w:cs="Arial"/>
                <w:color w:val="191919"/>
                <w:sz w:val="22"/>
                <w:szCs w:val="22"/>
              </w:rPr>
            </w:pPr>
            <w:r w:rsidRPr="64CC766C">
              <w:rPr>
                <w:rFonts w:ascii="Arial" w:eastAsia="Arial" w:hAnsi="Arial" w:cs="Arial"/>
                <w:color w:val="191919"/>
                <w:sz w:val="22"/>
                <w:szCs w:val="22"/>
              </w:rPr>
              <w:t xml:space="preserve">Please outline your </w:t>
            </w:r>
            <w:r>
              <w:rPr>
                <w:rFonts w:ascii="Arial" w:eastAsia="Arial" w:hAnsi="Arial" w:cs="Arial"/>
                <w:color w:val="191919"/>
                <w:sz w:val="22"/>
                <w:szCs w:val="22"/>
              </w:rPr>
              <w:t xml:space="preserve">proposed methodology and </w:t>
            </w:r>
            <w:r w:rsidRPr="64CC766C">
              <w:rPr>
                <w:rFonts w:ascii="Arial" w:eastAsia="Arial" w:hAnsi="Arial" w:cs="Arial"/>
                <w:color w:val="191919"/>
                <w:sz w:val="22"/>
                <w:szCs w:val="22"/>
              </w:rPr>
              <w:t>approach to the project, including but not limited to:</w:t>
            </w:r>
          </w:p>
          <w:p w14:paraId="5F92A13E" w14:textId="77777777" w:rsidR="005D552C" w:rsidRPr="009F74FC" w:rsidRDefault="005D552C" w:rsidP="005D552C">
            <w:pPr>
              <w:pStyle w:val="ListParagraph"/>
              <w:numPr>
                <w:ilvl w:val="0"/>
                <w:numId w:val="4"/>
              </w:numPr>
              <w:spacing w:after="200"/>
              <w:rPr>
                <w:rFonts w:ascii="Arial" w:eastAsia="Arial" w:hAnsi="Arial" w:cs="Arial"/>
                <w:color w:val="191919"/>
                <w:sz w:val="22"/>
                <w:szCs w:val="22"/>
              </w:rPr>
            </w:pPr>
            <w:r w:rsidRPr="64CC766C">
              <w:rPr>
                <w:rFonts w:ascii="Arial" w:eastAsia="Arial" w:hAnsi="Arial" w:cs="Arial"/>
                <w:color w:val="191919"/>
                <w:sz w:val="22"/>
                <w:szCs w:val="22"/>
              </w:rPr>
              <w:t xml:space="preserve">Refining </w:t>
            </w:r>
            <w:r>
              <w:rPr>
                <w:rFonts w:ascii="Arial" w:eastAsia="Arial" w:hAnsi="Arial" w:cs="Arial"/>
                <w:color w:val="191919"/>
                <w:sz w:val="22"/>
                <w:szCs w:val="22"/>
              </w:rPr>
              <w:t xml:space="preserve">the scope of the research (including research questions and target audiences) </w:t>
            </w:r>
          </w:p>
          <w:p w14:paraId="1740B00D" w14:textId="77777777" w:rsidR="005D552C" w:rsidRDefault="005D552C" w:rsidP="005D552C">
            <w:pPr>
              <w:pStyle w:val="ListParagraph"/>
              <w:numPr>
                <w:ilvl w:val="0"/>
                <w:numId w:val="4"/>
              </w:numPr>
              <w:spacing w:after="200"/>
              <w:rPr>
                <w:rFonts w:ascii="Arial" w:eastAsia="Arial" w:hAnsi="Arial" w:cs="Arial"/>
                <w:color w:val="191919"/>
                <w:sz w:val="22"/>
                <w:szCs w:val="22"/>
              </w:rPr>
            </w:pPr>
            <w:r w:rsidRPr="64CC766C">
              <w:rPr>
                <w:rFonts w:ascii="Arial" w:eastAsia="Arial" w:hAnsi="Arial" w:cs="Arial"/>
                <w:color w:val="191919"/>
                <w:sz w:val="22"/>
                <w:szCs w:val="22"/>
              </w:rPr>
              <w:t xml:space="preserve">Proposed methods to </w:t>
            </w:r>
            <w:r>
              <w:rPr>
                <w:rFonts w:ascii="Arial" w:eastAsia="Arial" w:hAnsi="Arial" w:cs="Arial"/>
                <w:color w:val="191919"/>
                <w:sz w:val="22"/>
                <w:szCs w:val="22"/>
              </w:rPr>
              <w:t xml:space="preserve">understand and </w:t>
            </w:r>
            <w:r w:rsidRPr="64CC766C">
              <w:rPr>
                <w:rFonts w:ascii="Arial" w:eastAsia="Arial" w:hAnsi="Arial" w:cs="Arial"/>
                <w:color w:val="191919"/>
                <w:sz w:val="22"/>
                <w:szCs w:val="22"/>
              </w:rPr>
              <w:t>engage local authorities</w:t>
            </w:r>
          </w:p>
          <w:p w14:paraId="27AEA51C" w14:textId="051A8D92" w:rsidR="005D552C" w:rsidRDefault="005D552C" w:rsidP="005D552C">
            <w:pPr>
              <w:pStyle w:val="ListParagraph"/>
              <w:numPr>
                <w:ilvl w:val="0"/>
                <w:numId w:val="4"/>
              </w:numPr>
              <w:spacing w:after="200"/>
              <w:rPr>
                <w:rFonts w:ascii="Arial" w:eastAsia="Arial" w:hAnsi="Arial" w:cs="Arial"/>
                <w:color w:val="191919"/>
                <w:sz w:val="22"/>
                <w:szCs w:val="22"/>
              </w:rPr>
            </w:pPr>
            <w:r>
              <w:rPr>
                <w:rFonts w:ascii="Arial" w:eastAsia="Arial" w:hAnsi="Arial" w:cs="Arial"/>
                <w:color w:val="191919"/>
                <w:sz w:val="22"/>
                <w:szCs w:val="22"/>
              </w:rPr>
              <w:t>Approach to c</w:t>
            </w:r>
            <w:r w:rsidRPr="64CC766C">
              <w:rPr>
                <w:rFonts w:ascii="Arial" w:eastAsia="Arial" w:hAnsi="Arial" w:cs="Arial"/>
                <w:color w:val="191919"/>
                <w:sz w:val="22"/>
                <w:szCs w:val="22"/>
              </w:rPr>
              <w:t xml:space="preserve">o-design </w:t>
            </w:r>
            <w:r>
              <w:rPr>
                <w:rFonts w:ascii="Arial" w:eastAsia="Arial" w:hAnsi="Arial" w:cs="Arial"/>
                <w:color w:val="191919"/>
                <w:sz w:val="22"/>
                <w:szCs w:val="22"/>
              </w:rPr>
              <w:t xml:space="preserve">and </w:t>
            </w:r>
            <w:r w:rsidRPr="5E86BAA2">
              <w:rPr>
                <w:rFonts w:ascii="Arial" w:eastAsia="Arial" w:hAnsi="Arial" w:cs="Arial"/>
                <w:color w:val="191919"/>
                <w:sz w:val="22"/>
                <w:szCs w:val="22"/>
              </w:rPr>
              <w:t>p</w:t>
            </w:r>
            <w:r w:rsidR="5D83050F" w:rsidRPr="5E86BAA2">
              <w:rPr>
                <w:rFonts w:ascii="Arial" w:eastAsia="Arial" w:hAnsi="Arial" w:cs="Arial"/>
                <w:color w:val="191919"/>
                <w:sz w:val="22"/>
                <w:szCs w:val="22"/>
              </w:rPr>
              <w:t>rototyping</w:t>
            </w:r>
            <w:r w:rsidR="00DD4053">
              <w:rPr>
                <w:rFonts w:ascii="Arial" w:eastAsia="Arial" w:hAnsi="Arial" w:cs="Arial"/>
                <w:color w:val="191919"/>
                <w:sz w:val="22"/>
                <w:szCs w:val="22"/>
              </w:rPr>
              <w:t xml:space="preserve"> of</w:t>
            </w:r>
            <w:r>
              <w:rPr>
                <w:rFonts w:ascii="Arial" w:eastAsia="Arial" w:hAnsi="Arial" w:cs="Arial"/>
                <w:color w:val="191919"/>
                <w:sz w:val="22"/>
                <w:szCs w:val="22"/>
              </w:rPr>
              <w:t xml:space="preserve"> </w:t>
            </w:r>
            <w:r w:rsidRPr="64CC766C">
              <w:rPr>
                <w:rFonts w:ascii="Arial" w:eastAsia="Arial" w:hAnsi="Arial" w:cs="Arial"/>
                <w:color w:val="191919"/>
                <w:sz w:val="22"/>
                <w:szCs w:val="22"/>
              </w:rPr>
              <w:t>tools and resources</w:t>
            </w:r>
          </w:p>
          <w:p w14:paraId="335E0D21" w14:textId="0D157AE9" w:rsidR="005D552C" w:rsidRPr="00BA3489" w:rsidRDefault="005D552C" w:rsidP="5E86BAA2">
            <w:pPr>
              <w:pStyle w:val="ListParagraph"/>
              <w:numPr>
                <w:ilvl w:val="0"/>
                <w:numId w:val="4"/>
              </w:numPr>
              <w:spacing w:after="200"/>
              <w:rPr>
                <w:rFonts w:ascii="Arial" w:eastAsia="Arial" w:hAnsi="Arial" w:cs="Arial"/>
                <w:color w:val="191919"/>
                <w:sz w:val="22"/>
                <w:szCs w:val="22"/>
              </w:rPr>
            </w:pPr>
            <w:r>
              <w:rPr>
                <w:rFonts w:ascii="Arial" w:eastAsia="Arial" w:hAnsi="Arial" w:cs="Arial"/>
                <w:color w:val="191919"/>
                <w:sz w:val="22"/>
                <w:szCs w:val="22"/>
              </w:rPr>
              <w:t xml:space="preserve">Approach to </w:t>
            </w:r>
            <w:r w:rsidRPr="5E86BAA2">
              <w:rPr>
                <w:rFonts w:ascii="Arial" w:eastAsia="Arial" w:hAnsi="Arial" w:cs="Arial"/>
                <w:color w:val="191919"/>
                <w:sz w:val="22"/>
                <w:szCs w:val="22"/>
              </w:rPr>
              <w:t>compl</w:t>
            </w:r>
            <w:r w:rsidR="5E1AB697" w:rsidRPr="5E86BAA2">
              <w:rPr>
                <w:rFonts w:ascii="Arial" w:eastAsia="Arial" w:hAnsi="Arial" w:cs="Arial"/>
                <w:color w:val="191919"/>
                <w:sz w:val="22"/>
                <w:szCs w:val="22"/>
              </w:rPr>
              <w:t>eting</w:t>
            </w:r>
            <w:r>
              <w:rPr>
                <w:rFonts w:ascii="Arial" w:eastAsia="Arial" w:hAnsi="Arial" w:cs="Arial"/>
                <w:color w:val="191919"/>
                <w:sz w:val="22"/>
                <w:szCs w:val="22"/>
              </w:rPr>
              <w:t xml:space="preserve"> final resources</w:t>
            </w:r>
          </w:p>
          <w:p w14:paraId="37D202E4" w14:textId="2AC359B2" w:rsidR="20528655" w:rsidRDefault="20528655" w:rsidP="64CC766C">
            <w:pPr>
              <w:spacing w:after="200"/>
              <w:rPr>
                <w:rFonts w:ascii="Arial" w:eastAsia="Arial" w:hAnsi="Arial" w:cs="Arial"/>
                <w:color w:val="000000" w:themeColor="text1"/>
                <w:sz w:val="22"/>
                <w:szCs w:val="22"/>
              </w:rPr>
            </w:pPr>
            <w:r w:rsidRPr="64CC766C">
              <w:rPr>
                <w:rFonts w:ascii="Arial" w:eastAsia="Arial" w:hAnsi="Arial" w:cs="Arial"/>
                <w:color w:val="000000" w:themeColor="text1"/>
                <w:sz w:val="22"/>
                <w:szCs w:val="22"/>
              </w:rPr>
              <w:t>(</w:t>
            </w:r>
            <w:r w:rsidR="7F3EF302" w:rsidRPr="64CC766C">
              <w:rPr>
                <w:rFonts w:ascii="Arial" w:eastAsia="Arial" w:hAnsi="Arial" w:cs="Arial"/>
                <w:color w:val="000000" w:themeColor="text1"/>
                <w:sz w:val="22"/>
                <w:szCs w:val="22"/>
              </w:rPr>
              <w:t xml:space="preserve">up to </w:t>
            </w:r>
            <w:r w:rsidR="00EF3762">
              <w:rPr>
                <w:rFonts w:ascii="Arial" w:eastAsia="Arial" w:hAnsi="Arial" w:cs="Arial"/>
                <w:color w:val="000000" w:themeColor="text1"/>
                <w:sz w:val="22"/>
                <w:szCs w:val="22"/>
              </w:rPr>
              <w:t>100</w:t>
            </w:r>
            <w:r w:rsidRPr="64CC766C">
              <w:rPr>
                <w:rFonts w:ascii="Arial" w:eastAsia="Arial" w:hAnsi="Arial" w:cs="Arial"/>
                <w:color w:val="000000" w:themeColor="text1"/>
                <w:sz w:val="22"/>
                <w:szCs w:val="22"/>
              </w:rPr>
              <w:t>0 words)</w:t>
            </w:r>
          </w:p>
          <w:p w14:paraId="302885EC" w14:textId="38BC1318" w:rsidR="64CC766C" w:rsidRDefault="64CC766C" w:rsidP="64CC766C">
            <w:pPr>
              <w:pStyle w:val="ListParagraph"/>
              <w:ind w:left="0"/>
              <w:rPr>
                <w:rFonts w:ascii="Arial" w:hAnsi="Arial" w:cs="Arial"/>
                <w:color w:val="191919"/>
                <w:sz w:val="22"/>
                <w:szCs w:val="22"/>
              </w:rPr>
            </w:pPr>
          </w:p>
          <w:p w14:paraId="396C713D" w14:textId="77777777" w:rsidR="0030383F" w:rsidRPr="003C1DC8" w:rsidRDefault="0030383F" w:rsidP="006B71C5">
            <w:pPr>
              <w:rPr>
                <w:rFonts w:ascii="Arial" w:hAnsi="Arial" w:cs="Arial"/>
                <w:b/>
                <w:snapToGrid w:val="0"/>
                <w:szCs w:val="24"/>
              </w:rPr>
            </w:pPr>
          </w:p>
        </w:tc>
      </w:tr>
      <w:tr w:rsidR="0030383F" w:rsidRPr="003C1DC8" w14:paraId="614E552D" w14:textId="77777777" w:rsidTr="64CC766C">
        <w:trPr>
          <w:trHeight w:val="85"/>
        </w:trPr>
        <w:tc>
          <w:tcPr>
            <w:tcW w:w="9016" w:type="dxa"/>
            <w:gridSpan w:val="2"/>
            <w:shd w:val="clear" w:color="auto" w:fill="462666"/>
          </w:tcPr>
          <w:p w14:paraId="274D7355" w14:textId="77777777" w:rsidR="0030383F" w:rsidRPr="003C1DC8" w:rsidRDefault="0030383F" w:rsidP="006B71C5">
            <w:pPr>
              <w:pStyle w:val="ListParagraph"/>
              <w:ind w:left="0"/>
              <w:jc w:val="center"/>
              <w:rPr>
                <w:rFonts w:ascii="Arial" w:eastAsia="Calibri" w:hAnsi="Arial" w:cs="Arial"/>
                <w:b/>
                <w:color w:val="FFFFFF" w:themeColor="background1"/>
              </w:rPr>
            </w:pPr>
            <w:r w:rsidRPr="003C1DC8">
              <w:rPr>
                <w:rFonts w:ascii="Arial" w:eastAsia="Calibri" w:hAnsi="Arial" w:cs="Arial"/>
                <w:b/>
                <w:color w:val="FFFFFF" w:themeColor="background1"/>
                <w:sz w:val="22"/>
              </w:rPr>
              <w:t>Bidder’s Response</w:t>
            </w:r>
          </w:p>
        </w:tc>
      </w:tr>
      <w:tr w:rsidR="0030383F" w:rsidRPr="003C1DC8" w14:paraId="171CD7CA" w14:textId="77777777" w:rsidTr="64CC766C">
        <w:trPr>
          <w:trHeight w:val="85"/>
        </w:trPr>
        <w:tc>
          <w:tcPr>
            <w:tcW w:w="9016" w:type="dxa"/>
            <w:gridSpan w:val="2"/>
            <w:shd w:val="clear" w:color="auto" w:fill="FFFFFF" w:themeFill="background1"/>
          </w:tcPr>
          <w:p w14:paraId="15267C43" w14:textId="77777777" w:rsidR="0030383F" w:rsidRPr="003C1DC8" w:rsidRDefault="0030383F" w:rsidP="006B71C5">
            <w:pPr>
              <w:pStyle w:val="ListParagraph"/>
              <w:ind w:left="0"/>
              <w:jc w:val="center"/>
              <w:rPr>
                <w:rFonts w:ascii="Arial" w:eastAsia="Calibri" w:hAnsi="Arial" w:cs="Arial"/>
                <w:b/>
                <w:color w:val="FFFFFF" w:themeColor="background1"/>
              </w:rPr>
            </w:pPr>
          </w:p>
          <w:p w14:paraId="0079D2D0" w14:textId="77777777" w:rsidR="0030383F" w:rsidRPr="003C1DC8" w:rsidRDefault="0030383F" w:rsidP="006B71C5">
            <w:pPr>
              <w:pStyle w:val="ListParagraph"/>
              <w:ind w:left="0"/>
              <w:jc w:val="center"/>
              <w:rPr>
                <w:rFonts w:ascii="Arial" w:eastAsia="Calibri" w:hAnsi="Arial" w:cs="Arial"/>
                <w:b/>
                <w:color w:val="FFFFFF" w:themeColor="background1"/>
              </w:rPr>
            </w:pPr>
          </w:p>
          <w:p w14:paraId="5C991914" w14:textId="77777777" w:rsidR="0030383F" w:rsidRPr="003C1DC8" w:rsidRDefault="0030383F" w:rsidP="006B71C5">
            <w:pPr>
              <w:pStyle w:val="ListParagraph"/>
              <w:ind w:left="0"/>
              <w:jc w:val="center"/>
              <w:rPr>
                <w:rFonts w:ascii="Arial" w:eastAsia="Calibri" w:hAnsi="Arial" w:cs="Arial"/>
                <w:b/>
                <w:color w:val="FFFFFF" w:themeColor="background1"/>
              </w:rPr>
            </w:pPr>
          </w:p>
          <w:p w14:paraId="7863F1D9" w14:textId="77777777" w:rsidR="0030383F" w:rsidRPr="003C1DC8" w:rsidRDefault="0030383F" w:rsidP="006B71C5">
            <w:pPr>
              <w:pStyle w:val="ListParagraph"/>
              <w:ind w:left="0"/>
              <w:jc w:val="center"/>
              <w:rPr>
                <w:rFonts w:ascii="Arial" w:eastAsia="Calibri" w:hAnsi="Arial" w:cs="Arial"/>
                <w:b/>
                <w:color w:val="FFFFFF" w:themeColor="background1"/>
              </w:rPr>
            </w:pPr>
          </w:p>
          <w:p w14:paraId="2D42187B" w14:textId="77777777" w:rsidR="0030383F" w:rsidRPr="003C1DC8" w:rsidRDefault="0030383F" w:rsidP="006B71C5">
            <w:pPr>
              <w:pStyle w:val="ListParagraph"/>
              <w:ind w:left="0"/>
              <w:jc w:val="center"/>
              <w:rPr>
                <w:rFonts w:ascii="Arial" w:eastAsia="Calibri" w:hAnsi="Arial" w:cs="Arial"/>
                <w:b/>
                <w:color w:val="FFFFFF" w:themeColor="background1"/>
              </w:rPr>
            </w:pPr>
          </w:p>
          <w:p w14:paraId="5BB1E9E5" w14:textId="77777777" w:rsidR="0030383F" w:rsidRPr="003C1DC8" w:rsidRDefault="0030383F" w:rsidP="006B71C5">
            <w:pPr>
              <w:pStyle w:val="ListParagraph"/>
              <w:ind w:left="0"/>
              <w:jc w:val="center"/>
              <w:rPr>
                <w:rFonts w:ascii="Arial" w:eastAsia="Calibri" w:hAnsi="Arial" w:cs="Arial"/>
                <w:b/>
                <w:color w:val="FFFFFF" w:themeColor="background1"/>
              </w:rPr>
            </w:pPr>
          </w:p>
          <w:p w14:paraId="5366CD68" w14:textId="77777777" w:rsidR="0030383F" w:rsidRPr="003C1DC8" w:rsidRDefault="0030383F" w:rsidP="006B71C5">
            <w:pPr>
              <w:pStyle w:val="ListParagraph"/>
              <w:ind w:left="0"/>
              <w:jc w:val="center"/>
              <w:rPr>
                <w:rFonts w:ascii="Arial" w:eastAsia="Calibri" w:hAnsi="Arial" w:cs="Arial"/>
                <w:b/>
                <w:color w:val="FFFFFF" w:themeColor="background1"/>
              </w:rPr>
            </w:pPr>
          </w:p>
          <w:p w14:paraId="29E2F91B" w14:textId="77777777" w:rsidR="0030383F" w:rsidRPr="003C1DC8" w:rsidRDefault="0030383F" w:rsidP="006B71C5">
            <w:pPr>
              <w:pStyle w:val="ListParagraph"/>
              <w:ind w:left="0"/>
              <w:jc w:val="center"/>
              <w:rPr>
                <w:rFonts w:ascii="Arial" w:eastAsia="Calibri" w:hAnsi="Arial" w:cs="Arial"/>
                <w:b/>
                <w:color w:val="FFFFFF" w:themeColor="background1"/>
              </w:rPr>
            </w:pPr>
          </w:p>
          <w:p w14:paraId="037B50FC" w14:textId="77777777" w:rsidR="0030383F" w:rsidRPr="003C1DC8" w:rsidRDefault="0030383F" w:rsidP="006B71C5">
            <w:pPr>
              <w:pStyle w:val="ListParagraph"/>
              <w:ind w:left="0"/>
              <w:jc w:val="center"/>
              <w:rPr>
                <w:rFonts w:ascii="Arial" w:eastAsia="Calibri" w:hAnsi="Arial" w:cs="Arial"/>
                <w:b/>
                <w:color w:val="FFFFFF" w:themeColor="background1"/>
              </w:rPr>
            </w:pPr>
          </w:p>
          <w:p w14:paraId="2CDE94A9" w14:textId="77777777" w:rsidR="0030383F" w:rsidRPr="003C1DC8" w:rsidRDefault="0030383F" w:rsidP="006B71C5">
            <w:pPr>
              <w:pStyle w:val="ListParagraph"/>
              <w:ind w:left="0"/>
              <w:jc w:val="center"/>
              <w:rPr>
                <w:rFonts w:ascii="Arial" w:eastAsia="Calibri" w:hAnsi="Arial" w:cs="Arial"/>
                <w:b/>
                <w:color w:val="FFFFFF" w:themeColor="background1"/>
              </w:rPr>
            </w:pPr>
          </w:p>
          <w:p w14:paraId="71F9EB50" w14:textId="77777777" w:rsidR="0030383F" w:rsidRPr="003C1DC8" w:rsidRDefault="0030383F" w:rsidP="006B71C5">
            <w:pPr>
              <w:pStyle w:val="ListParagraph"/>
              <w:ind w:left="0"/>
              <w:jc w:val="center"/>
              <w:rPr>
                <w:rFonts w:ascii="Arial" w:eastAsia="Calibri" w:hAnsi="Arial" w:cs="Arial"/>
                <w:b/>
                <w:color w:val="FFFFFF" w:themeColor="background1"/>
              </w:rPr>
            </w:pPr>
          </w:p>
          <w:p w14:paraId="1BC546B0" w14:textId="77777777" w:rsidR="0030383F" w:rsidRPr="003C1DC8" w:rsidRDefault="0030383F" w:rsidP="006B71C5">
            <w:pPr>
              <w:pStyle w:val="ListParagraph"/>
              <w:ind w:left="0"/>
              <w:jc w:val="center"/>
              <w:rPr>
                <w:rFonts w:ascii="Arial" w:eastAsia="Calibri" w:hAnsi="Arial" w:cs="Arial"/>
                <w:b/>
                <w:color w:val="FFFFFF" w:themeColor="background1"/>
              </w:rPr>
            </w:pPr>
          </w:p>
          <w:p w14:paraId="7A3593B1" w14:textId="77777777" w:rsidR="0030383F" w:rsidRPr="003C1DC8" w:rsidRDefault="0030383F" w:rsidP="006B71C5">
            <w:pPr>
              <w:pStyle w:val="ListParagraph"/>
              <w:ind w:left="0"/>
              <w:jc w:val="center"/>
              <w:rPr>
                <w:rFonts w:ascii="Arial" w:eastAsia="Calibri" w:hAnsi="Arial" w:cs="Arial"/>
                <w:b/>
                <w:color w:val="FFFFFF" w:themeColor="background1"/>
              </w:rPr>
            </w:pPr>
          </w:p>
          <w:p w14:paraId="746FF19F" w14:textId="77777777" w:rsidR="0030383F" w:rsidRPr="003C1DC8" w:rsidRDefault="0030383F" w:rsidP="006B71C5">
            <w:pPr>
              <w:pStyle w:val="ListParagraph"/>
              <w:ind w:left="0"/>
              <w:jc w:val="center"/>
              <w:rPr>
                <w:rFonts w:ascii="Arial" w:eastAsia="Calibri" w:hAnsi="Arial" w:cs="Arial"/>
                <w:b/>
                <w:color w:val="FFFFFF" w:themeColor="background1"/>
              </w:rPr>
            </w:pPr>
          </w:p>
          <w:p w14:paraId="05955893" w14:textId="77777777" w:rsidR="0030383F" w:rsidRPr="003C1DC8" w:rsidRDefault="0030383F" w:rsidP="006B71C5">
            <w:pPr>
              <w:pStyle w:val="ListParagraph"/>
              <w:ind w:left="0"/>
              <w:jc w:val="center"/>
              <w:rPr>
                <w:rFonts w:ascii="Arial" w:eastAsia="Calibri" w:hAnsi="Arial" w:cs="Arial"/>
                <w:b/>
                <w:color w:val="FFFFFF" w:themeColor="background1"/>
              </w:rPr>
            </w:pPr>
          </w:p>
          <w:p w14:paraId="4D73C3F6" w14:textId="77777777" w:rsidR="0030383F" w:rsidRPr="003C1DC8" w:rsidRDefault="0030383F" w:rsidP="006B71C5">
            <w:pPr>
              <w:pStyle w:val="ListParagraph"/>
              <w:ind w:left="0"/>
              <w:jc w:val="center"/>
              <w:rPr>
                <w:rFonts w:ascii="Arial" w:eastAsia="Calibri" w:hAnsi="Arial" w:cs="Arial"/>
                <w:b/>
                <w:color w:val="FFFFFF" w:themeColor="background1"/>
              </w:rPr>
            </w:pPr>
          </w:p>
          <w:p w14:paraId="6D3195EC" w14:textId="77777777" w:rsidR="0030383F" w:rsidRPr="003C1DC8" w:rsidRDefault="0030383F" w:rsidP="006B71C5">
            <w:pPr>
              <w:pStyle w:val="ListParagraph"/>
              <w:ind w:left="0"/>
              <w:jc w:val="center"/>
              <w:rPr>
                <w:rFonts w:ascii="Arial" w:eastAsia="Calibri" w:hAnsi="Arial" w:cs="Arial"/>
                <w:b/>
                <w:color w:val="FFFFFF" w:themeColor="background1"/>
              </w:rPr>
            </w:pPr>
          </w:p>
          <w:p w14:paraId="22516B9B" w14:textId="77777777" w:rsidR="0030383F" w:rsidRPr="003C1DC8" w:rsidRDefault="0030383F" w:rsidP="006B71C5">
            <w:pPr>
              <w:pStyle w:val="ListParagraph"/>
              <w:ind w:left="0"/>
              <w:jc w:val="center"/>
              <w:rPr>
                <w:rFonts w:ascii="Arial" w:eastAsia="Calibri" w:hAnsi="Arial" w:cs="Arial"/>
                <w:b/>
                <w:color w:val="FFFFFF" w:themeColor="background1"/>
              </w:rPr>
            </w:pPr>
          </w:p>
          <w:p w14:paraId="2899F04D" w14:textId="77777777" w:rsidR="0030383F" w:rsidRPr="003C1DC8" w:rsidRDefault="0030383F" w:rsidP="006B71C5">
            <w:pPr>
              <w:pStyle w:val="ListParagraph"/>
              <w:ind w:left="0"/>
              <w:jc w:val="center"/>
              <w:rPr>
                <w:rFonts w:ascii="Arial" w:eastAsia="Calibri" w:hAnsi="Arial" w:cs="Arial"/>
                <w:b/>
                <w:color w:val="FFFFFF" w:themeColor="background1"/>
              </w:rPr>
            </w:pPr>
          </w:p>
          <w:p w14:paraId="34A48F64" w14:textId="77777777" w:rsidR="0030383F" w:rsidRPr="003C1DC8" w:rsidRDefault="0030383F" w:rsidP="006B71C5">
            <w:pPr>
              <w:pStyle w:val="ListParagraph"/>
              <w:ind w:left="0"/>
              <w:jc w:val="center"/>
              <w:rPr>
                <w:rFonts w:ascii="Arial" w:eastAsia="Calibri" w:hAnsi="Arial" w:cs="Arial"/>
                <w:b/>
                <w:color w:val="FFFFFF" w:themeColor="background1"/>
              </w:rPr>
            </w:pPr>
          </w:p>
          <w:p w14:paraId="281DCBDE" w14:textId="77777777" w:rsidR="0030383F" w:rsidRPr="003C1DC8" w:rsidRDefault="0030383F" w:rsidP="006B71C5">
            <w:pPr>
              <w:pStyle w:val="ListParagraph"/>
              <w:ind w:left="0"/>
              <w:jc w:val="center"/>
              <w:rPr>
                <w:rFonts w:ascii="Arial" w:eastAsia="Calibri" w:hAnsi="Arial" w:cs="Arial"/>
                <w:b/>
                <w:color w:val="FFFFFF" w:themeColor="background1"/>
              </w:rPr>
            </w:pPr>
          </w:p>
          <w:p w14:paraId="1A22C3A4" w14:textId="77777777" w:rsidR="0030383F" w:rsidRPr="003C1DC8" w:rsidRDefault="0030383F" w:rsidP="006B71C5">
            <w:pPr>
              <w:pStyle w:val="ListParagraph"/>
              <w:ind w:left="0"/>
              <w:jc w:val="center"/>
              <w:rPr>
                <w:rFonts w:ascii="Arial" w:eastAsia="Calibri" w:hAnsi="Arial" w:cs="Arial"/>
                <w:b/>
                <w:color w:val="FFFFFF" w:themeColor="background1"/>
              </w:rPr>
            </w:pPr>
          </w:p>
          <w:p w14:paraId="42B822B3" w14:textId="77777777" w:rsidR="0030383F" w:rsidRPr="003C1DC8" w:rsidRDefault="0030383F" w:rsidP="006B71C5">
            <w:pPr>
              <w:pStyle w:val="ListParagraph"/>
              <w:ind w:left="0"/>
              <w:jc w:val="center"/>
              <w:rPr>
                <w:rFonts w:ascii="Arial" w:eastAsia="Calibri" w:hAnsi="Arial" w:cs="Arial"/>
                <w:b/>
                <w:color w:val="FFFFFF" w:themeColor="background1"/>
              </w:rPr>
            </w:pPr>
          </w:p>
          <w:p w14:paraId="2D1808BE" w14:textId="77777777" w:rsidR="0030383F" w:rsidRPr="003C1DC8" w:rsidRDefault="0030383F" w:rsidP="006B71C5">
            <w:pPr>
              <w:pStyle w:val="ListParagraph"/>
              <w:ind w:left="0"/>
              <w:jc w:val="center"/>
              <w:rPr>
                <w:rFonts w:ascii="Arial" w:eastAsia="Calibri" w:hAnsi="Arial" w:cs="Arial"/>
                <w:b/>
                <w:color w:val="FFFFFF" w:themeColor="background1"/>
              </w:rPr>
            </w:pPr>
          </w:p>
          <w:p w14:paraId="0E142117" w14:textId="77777777" w:rsidR="0030383F" w:rsidRPr="003C1DC8" w:rsidRDefault="0030383F" w:rsidP="006B71C5">
            <w:pPr>
              <w:pStyle w:val="ListParagraph"/>
              <w:ind w:left="0"/>
              <w:jc w:val="center"/>
              <w:rPr>
                <w:rFonts w:ascii="Arial" w:eastAsia="Calibri" w:hAnsi="Arial" w:cs="Arial"/>
                <w:b/>
                <w:color w:val="FFFFFF" w:themeColor="background1"/>
              </w:rPr>
            </w:pPr>
          </w:p>
          <w:p w14:paraId="35462E72" w14:textId="77777777" w:rsidR="0030383F" w:rsidRPr="003C1DC8" w:rsidRDefault="0030383F" w:rsidP="006B71C5">
            <w:pPr>
              <w:pStyle w:val="ListParagraph"/>
              <w:ind w:left="0"/>
              <w:jc w:val="center"/>
              <w:rPr>
                <w:rFonts w:ascii="Arial" w:eastAsia="Calibri" w:hAnsi="Arial" w:cs="Arial"/>
                <w:b/>
                <w:color w:val="FFFFFF" w:themeColor="background1"/>
              </w:rPr>
            </w:pPr>
          </w:p>
          <w:p w14:paraId="6070A301" w14:textId="77777777" w:rsidR="0030383F" w:rsidRPr="003C1DC8" w:rsidRDefault="0030383F" w:rsidP="006B71C5">
            <w:pPr>
              <w:pStyle w:val="ListParagraph"/>
              <w:ind w:left="0"/>
              <w:jc w:val="center"/>
              <w:rPr>
                <w:rFonts w:ascii="Arial" w:eastAsia="Calibri" w:hAnsi="Arial" w:cs="Arial"/>
                <w:b/>
                <w:color w:val="FFFFFF" w:themeColor="background1"/>
              </w:rPr>
            </w:pPr>
          </w:p>
          <w:p w14:paraId="5C2A442A" w14:textId="77777777" w:rsidR="0030383F" w:rsidRPr="003C1DC8" w:rsidRDefault="0030383F" w:rsidP="006B71C5">
            <w:pPr>
              <w:pStyle w:val="ListParagraph"/>
              <w:ind w:left="0"/>
              <w:jc w:val="center"/>
              <w:rPr>
                <w:rFonts w:ascii="Arial" w:eastAsia="Calibri" w:hAnsi="Arial" w:cs="Arial"/>
                <w:b/>
                <w:color w:val="FFFFFF" w:themeColor="background1"/>
              </w:rPr>
            </w:pPr>
          </w:p>
          <w:p w14:paraId="5C85E130" w14:textId="77777777" w:rsidR="0030383F" w:rsidRPr="003C1DC8" w:rsidRDefault="0030383F" w:rsidP="006B71C5">
            <w:pPr>
              <w:pStyle w:val="ListParagraph"/>
              <w:ind w:left="0"/>
              <w:jc w:val="center"/>
              <w:rPr>
                <w:rFonts w:ascii="Arial" w:eastAsia="Calibri" w:hAnsi="Arial" w:cs="Arial"/>
                <w:b/>
                <w:color w:val="FFFFFF" w:themeColor="background1"/>
              </w:rPr>
            </w:pPr>
          </w:p>
        </w:tc>
      </w:tr>
    </w:tbl>
    <w:p w14:paraId="576E76F5" w14:textId="77777777" w:rsidR="00B74424" w:rsidRPr="003C1DC8" w:rsidRDefault="00B74424">
      <w:pPr>
        <w:rPr>
          <w:rFonts w:ascii="Arial" w:eastAsia="Times New Roman" w:hAnsi="Arial" w:cs="Arial"/>
          <w:b/>
          <w:snapToGrid w:val="0"/>
          <w:color w:val="FF0000"/>
          <w:szCs w:val="24"/>
        </w:rPr>
      </w:pPr>
      <w:r w:rsidRPr="003C1DC8">
        <w:rPr>
          <w:rFonts w:ascii="Arial" w:eastAsia="Times New Roman" w:hAnsi="Arial" w:cs="Arial"/>
          <w:b/>
          <w:snapToGrid w:val="0"/>
          <w:color w:val="FF0000"/>
          <w:szCs w:val="24"/>
        </w:rPr>
        <w:br w:type="page"/>
      </w:r>
    </w:p>
    <w:p w14:paraId="42059FE6" w14:textId="102687F7" w:rsidR="00B74424" w:rsidRPr="003C1DC8" w:rsidRDefault="00B74424">
      <w:pPr>
        <w:rPr>
          <w:rFonts w:ascii="Arial" w:eastAsia="Times New Roman" w:hAnsi="Arial" w:cs="Arial"/>
          <w:b/>
          <w:snapToGrid w:val="0"/>
          <w:color w:val="FF0000"/>
          <w:szCs w:val="24"/>
        </w:rPr>
      </w:pPr>
    </w:p>
    <w:tbl>
      <w:tblPr>
        <w:tblStyle w:val="TableGrid"/>
        <w:tblW w:w="0" w:type="auto"/>
        <w:tblLook w:val="04A0" w:firstRow="1" w:lastRow="0" w:firstColumn="1" w:lastColumn="0" w:noHBand="0" w:noVBand="1"/>
      </w:tblPr>
      <w:tblGrid>
        <w:gridCol w:w="6374"/>
        <w:gridCol w:w="2642"/>
      </w:tblGrid>
      <w:tr w:rsidR="00B74424" w:rsidRPr="003C1DC8" w14:paraId="1BF22AB1" w14:textId="77777777" w:rsidTr="64CC766C">
        <w:tc>
          <w:tcPr>
            <w:tcW w:w="6374" w:type="dxa"/>
            <w:shd w:val="clear" w:color="auto" w:fill="462666"/>
          </w:tcPr>
          <w:p w14:paraId="6CD40302" w14:textId="345652A7" w:rsidR="00B74424" w:rsidRPr="003C1DC8" w:rsidRDefault="00B74424" w:rsidP="00E74C50">
            <w:pPr>
              <w:pStyle w:val="Heading2"/>
              <w:rPr>
                <w:snapToGrid w:val="0"/>
                <w:highlight w:val="lightGray"/>
              </w:rPr>
            </w:pPr>
            <w:bookmarkStart w:id="14" w:name="_Toc99022687"/>
            <w:r w:rsidRPr="00E74C50">
              <w:rPr>
                <w:snapToGrid w:val="0"/>
                <w:color w:val="FFFFFF" w:themeColor="background1"/>
              </w:rPr>
              <w:t xml:space="preserve">Section </w:t>
            </w:r>
            <w:r w:rsidR="00272684">
              <w:rPr>
                <w:snapToGrid w:val="0"/>
                <w:color w:val="FFFFFF" w:themeColor="background1"/>
              </w:rPr>
              <w:t>3</w:t>
            </w:r>
            <w:r w:rsidR="00662482">
              <w:rPr>
                <w:snapToGrid w:val="0"/>
                <w:color w:val="FFFFFF" w:themeColor="background1"/>
              </w:rPr>
              <w:t xml:space="preserve">: </w:t>
            </w:r>
            <w:r w:rsidR="005D552C">
              <w:rPr>
                <w:snapToGrid w:val="0"/>
                <w:color w:val="FFFFFF" w:themeColor="background1"/>
              </w:rPr>
              <w:t>Project management and r</w:t>
            </w:r>
            <w:r w:rsidR="00662482">
              <w:rPr>
                <w:snapToGrid w:val="0"/>
                <w:color w:val="FFFFFF" w:themeColor="background1"/>
              </w:rPr>
              <w:t>isk Management</w:t>
            </w:r>
            <w:bookmarkEnd w:id="14"/>
          </w:p>
        </w:tc>
        <w:tc>
          <w:tcPr>
            <w:tcW w:w="2642" w:type="dxa"/>
            <w:shd w:val="clear" w:color="auto" w:fill="462666"/>
          </w:tcPr>
          <w:p w14:paraId="1C84565F" w14:textId="77777777" w:rsidR="00B74424" w:rsidRPr="003C1DC8" w:rsidRDefault="00B74424" w:rsidP="006B71C5">
            <w:pPr>
              <w:rPr>
                <w:rFonts w:ascii="Arial" w:hAnsi="Arial" w:cs="Arial"/>
                <w:b/>
                <w:snapToGrid w:val="0"/>
                <w:color w:val="FFFFFF" w:themeColor="background1"/>
                <w:sz w:val="22"/>
                <w:szCs w:val="24"/>
              </w:rPr>
            </w:pPr>
            <w:r w:rsidRPr="003C1DC8">
              <w:rPr>
                <w:rFonts w:ascii="Arial" w:hAnsi="Arial" w:cs="Arial"/>
                <w:b/>
                <w:snapToGrid w:val="0"/>
                <w:color w:val="FFFFFF" w:themeColor="background1"/>
                <w:sz w:val="22"/>
                <w:szCs w:val="24"/>
              </w:rPr>
              <w:t>Weighting</w:t>
            </w:r>
          </w:p>
        </w:tc>
      </w:tr>
      <w:tr w:rsidR="00B74424" w:rsidRPr="003C1DC8" w14:paraId="483F009F" w14:textId="77777777" w:rsidTr="64CC766C">
        <w:tc>
          <w:tcPr>
            <w:tcW w:w="6374" w:type="dxa"/>
            <w:shd w:val="clear" w:color="auto" w:fill="462666"/>
          </w:tcPr>
          <w:p w14:paraId="345C9A46" w14:textId="77777777" w:rsidR="00B74424" w:rsidRPr="003C1DC8" w:rsidRDefault="00B74424" w:rsidP="006B71C5">
            <w:pPr>
              <w:rPr>
                <w:rFonts w:ascii="Arial" w:hAnsi="Arial" w:cs="Arial"/>
                <w:b/>
                <w:snapToGrid w:val="0"/>
                <w:color w:val="FFFFFF" w:themeColor="background1"/>
                <w:sz w:val="22"/>
                <w:szCs w:val="24"/>
                <w:highlight w:val="lightGray"/>
              </w:rPr>
            </w:pPr>
          </w:p>
        </w:tc>
        <w:tc>
          <w:tcPr>
            <w:tcW w:w="2642" w:type="dxa"/>
            <w:shd w:val="clear" w:color="auto" w:fill="462666"/>
          </w:tcPr>
          <w:p w14:paraId="5F973E54" w14:textId="7DAD6293" w:rsidR="00B74424" w:rsidRPr="003C1DC8" w:rsidRDefault="00B74424" w:rsidP="006B71C5">
            <w:pPr>
              <w:rPr>
                <w:rFonts w:ascii="Arial" w:hAnsi="Arial" w:cs="Arial"/>
                <w:b/>
                <w:snapToGrid w:val="0"/>
                <w:color w:val="FFFFFF" w:themeColor="background1"/>
                <w:sz w:val="22"/>
                <w:szCs w:val="24"/>
              </w:rPr>
            </w:pPr>
            <w:r w:rsidRPr="003C1DC8">
              <w:rPr>
                <w:rFonts w:ascii="Arial" w:hAnsi="Arial" w:cs="Arial"/>
                <w:b/>
                <w:snapToGrid w:val="0"/>
                <w:color w:val="FFFFFF" w:themeColor="background1"/>
                <w:sz w:val="22"/>
                <w:szCs w:val="24"/>
                <w:highlight w:val="lightGray"/>
              </w:rPr>
              <w:t>1</w:t>
            </w:r>
            <w:r w:rsidR="005D552C">
              <w:rPr>
                <w:rFonts w:ascii="Arial" w:hAnsi="Arial" w:cs="Arial"/>
                <w:b/>
                <w:snapToGrid w:val="0"/>
                <w:color w:val="FFFFFF" w:themeColor="background1"/>
                <w:sz w:val="22"/>
                <w:szCs w:val="24"/>
                <w:highlight w:val="lightGray"/>
              </w:rPr>
              <w:t>5</w:t>
            </w:r>
            <w:r w:rsidRPr="003C1DC8">
              <w:rPr>
                <w:rFonts w:ascii="Arial" w:hAnsi="Arial" w:cs="Arial"/>
                <w:b/>
                <w:snapToGrid w:val="0"/>
                <w:color w:val="FFFFFF" w:themeColor="background1"/>
                <w:sz w:val="22"/>
                <w:szCs w:val="24"/>
                <w:highlight w:val="lightGray"/>
              </w:rPr>
              <w:t>%</w:t>
            </w:r>
          </w:p>
        </w:tc>
      </w:tr>
      <w:tr w:rsidR="00B74424" w:rsidRPr="003C1DC8" w14:paraId="28386472" w14:textId="77777777" w:rsidTr="64CC766C">
        <w:trPr>
          <w:trHeight w:val="85"/>
        </w:trPr>
        <w:tc>
          <w:tcPr>
            <w:tcW w:w="9016" w:type="dxa"/>
            <w:gridSpan w:val="2"/>
          </w:tcPr>
          <w:p w14:paraId="3407A104" w14:textId="77777777" w:rsidR="00B74424" w:rsidRPr="003C1DC8" w:rsidRDefault="00B74424" w:rsidP="006B71C5">
            <w:pPr>
              <w:pStyle w:val="ListParagraph"/>
              <w:ind w:left="0"/>
              <w:rPr>
                <w:rFonts w:ascii="Arial" w:eastAsia="Calibri" w:hAnsi="Arial" w:cs="Arial"/>
              </w:rPr>
            </w:pPr>
          </w:p>
          <w:p w14:paraId="7E7C7A01" w14:textId="77777777" w:rsidR="005D552C" w:rsidRDefault="005D552C" w:rsidP="005D552C">
            <w:pPr>
              <w:spacing w:after="200"/>
              <w:rPr>
                <w:rFonts w:ascii="Arial" w:eastAsia="Arial" w:hAnsi="Arial" w:cs="Arial"/>
                <w:color w:val="191919"/>
                <w:sz w:val="22"/>
                <w:szCs w:val="22"/>
              </w:rPr>
            </w:pPr>
            <w:r w:rsidRPr="64CC766C">
              <w:rPr>
                <w:rFonts w:ascii="Arial" w:eastAsia="Arial" w:hAnsi="Arial" w:cs="Arial"/>
                <w:color w:val="191919"/>
                <w:sz w:val="22"/>
                <w:szCs w:val="22"/>
              </w:rPr>
              <w:t>Please outline your preferred project management approach focusing on:</w:t>
            </w:r>
          </w:p>
          <w:p w14:paraId="08617439" w14:textId="77777777" w:rsidR="005D552C" w:rsidRDefault="005D552C" w:rsidP="005D552C">
            <w:pPr>
              <w:pStyle w:val="ListParagraph"/>
              <w:numPr>
                <w:ilvl w:val="0"/>
                <w:numId w:val="3"/>
              </w:numPr>
              <w:spacing w:after="200"/>
              <w:rPr>
                <w:rFonts w:ascii="Arial" w:eastAsia="Arial" w:hAnsi="Arial" w:cs="Arial"/>
                <w:color w:val="191919"/>
                <w:sz w:val="22"/>
                <w:szCs w:val="22"/>
              </w:rPr>
            </w:pPr>
            <w:r w:rsidRPr="64CC766C">
              <w:rPr>
                <w:rFonts w:ascii="Arial" w:eastAsia="Arial" w:hAnsi="Arial" w:cs="Arial"/>
                <w:color w:val="191919"/>
                <w:sz w:val="22"/>
                <w:szCs w:val="22"/>
              </w:rPr>
              <w:t>How you will work with the Centre for Ageing Better</w:t>
            </w:r>
          </w:p>
          <w:p w14:paraId="1DB46BED" w14:textId="77777777" w:rsidR="005D552C" w:rsidRDefault="005D552C" w:rsidP="005D552C">
            <w:pPr>
              <w:pStyle w:val="ListParagraph"/>
              <w:numPr>
                <w:ilvl w:val="0"/>
                <w:numId w:val="3"/>
              </w:numPr>
              <w:spacing w:after="200"/>
              <w:rPr>
                <w:rFonts w:ascii="Arial" w:eastAsia="Arial" w:hAnsi="Arial" w:cs="Arial"/>
                <w:color w:val="191919"/>
                <w:sz w:val="22"/>
                <w:szCs w:val="22"/>
              </w:rPr>
            </w:pPr>
            <w:r w:rsidRPr="64CC766C">
              <w:rPr>
                <w:rFonts w:ascii="Arial" w:eastAsia="Arial" w:hAnsi="Arial" w:cs="Arial"/>
                <w:color w:val="191919"/>
                <w:sz w:val="22"/>
                <w:szCs w:val="22"/>
              </w:rPr>
              <w:t>How you will ensure the project is kept to time and budget</w:t>
            </w:r>
          </w:p>
          <w:p w14:paraId="6F1B5F84" w14:textId="77777777" w:rsidR="005D552C" w:rsidRDefault="005D552C" w:rsidP="64CC766C">
            <w:pPr>
              <w:pStyle w:val="ListParagraph"/>
              <w:numPr>
                <w:ilvl w:val="0"/>
                <w:numId w:val="3"/>
              </w:numPr>
              <w:spacing w:after="200"/>
              <w:rPr>
                <w:rFonts w:ascii="Arial" w:eastAsia="Arial" w:hAnsi="Arial" w:cs="Arial"/>
                <w:color w:val="191919"/>
                <w:sz w:val="22"/>
                <w:szCs w:val="22"/>
              </w:rPr>
            </w:pPr>
            <w:r w:rsidRPr="64CC766C">
              <w:rPr>
                <w:rFonts w:ascii="Arial" w:eastAsia="Arial" w:hAnsi="Arial" w:cs="Arial"/>
                <w:color w:val="191919"/>
                <w:sz w:val="22"/>
                <w:szCs w:val="22"/>
              </w:rPr>
              <w:t>Your proposed timeline for the project</w:t>
            </w:r>
          </w:p>
          <w:p w14:paraId="2C1A1939" w14:textId="7FAB8FB1" w:rsidR="09C5C8AA" w:rsidRPr="00BA3489" w:rsidRDefault="09C5C8AA" w:rsidP="00BA3489">
            <w:pPr>
              <w:pStyle w:val="ListParagraph"/>
              <w:numPr>
                <w:ilvl w:val="0"/>
                <w:numId w:val="3"/>
              </w:numPr>
              <w:rPr>
                <w:rFonts w:ascii="Arial" w:eastAsia="Arial" w:hAnsi="Arial" w:cs="Arial"/>
                <w:color w:val="191919"/>
                <w:sz w:val="22"/>
                <w:szCs w:val="22"/>
              </w:rPr>
            </w:pPr>
            <w:r w:rsidRPr="00BA3489">
              <w:rPr>
                <w:rFonts w:ascii="Arial" w:eastAsia="Arial" w:hAnsi="Arial" w:cs="Arial"/>
                <w:color w:val="191919"/>
              </w:rPr>
              <w:t>the main risks associated with the Contract and how you intend to manage the project to mitigate these risks.  </w:t>
            </w:r>
          </w:p>
          <w:p w14:paraId="308AA4B5" w14:textId="14B6359D" w:rsidR="64CC766C" w:rsidRDefault="64CC766C" w:rsidP="64CC766C">
            <w:pPr>
              <w:pStyle w:val="ListParagraph"/>
              <w:ind w:left="0"/>
              <w:rPr>
                <w:rFonts w:ascii="Arial" w:hAnsi="Arial" w:cs="Arial"/>
                <w:color w:val="191919"/>
                <w:sz w:val="22"/>
                <w:szCs w:val="22"/>
              </w:rPr>
            </w:pPr>
          </w:p>
          <w:p w14:paraId="3C04F2A0" w14:textId="0B859E23" w:rsidR="00893901" w:rsidRDefault="00893901" w:rsidP="64CC766C">
            <w:pPr>
              <w:pStyle w:val="ListParagraph"/>
              <w:ind w:left="0"/>
              <w:rPr>
                <w:rFonts w:ascii="Arial" w:hAnsi="Arial" w:cs="Arial"/>
                <w:color w:val="191919"/>
                <w:sz w:val="22"/>
                <w:szCs w:val="22"/>
              </w:rPr>
            </w:pPr>
            <w:r>
              <w:rPr>
                <w:rFonts w:ascii="Arial" w:hAnsi="Arial" w:cs="Arial"/>
                <w:color w:val="191919"/>
                <w:sz w:val="22"/>
                <w:szCs w:val="22"/>
              </w:rPr>
              <w:t>(up to 500 words)</w:t>
            </w:r>
          </w:p>
          <w:p w14:paraId="2020DFDA" w14:textId="77777777" w:rsidR="00B74424" w:rsidRPr="003C1DC8" w:rsidRDefault="00B74424" w:rsidP="006B71C5">
            <w:pPr>
              <w:rPr>
                <w:rFonts w:ascii="Arial" w:hAnsi="Arial" w:cs="Arial"/>
                <w:b/>
                <w:snapToGrid w:val="0"/>
                <w:szCs w:val="24"/>
              </w:rPr>
            </w:pPr>
          </w:p>
        </w:tc>
      </w:tr>
      <w:tr w:rsidR="00B74424" w:rsidRPr="003C1DC8" w14:paraId="35B686E0" w14:textId="77777777" w:rsidTr="64CC766C">
        <w:trPr>
          <w:trHeight w:val="85"/>
        </w:trPr>
        <w:tc>
          <w:tcPr>
            <w:tcW w:w="9016" w:type="dxa"/>
            <w:gridSpan w:val="2"/>
            <w:shd w:val="clear" w:color="auto" w:fill="462666"/>
          </w:tcPr>
          <w:p w14:paraId="16723060" w14:textId="77777777" w:rsidR="00B74424" w:rsidRPr="003C1DC8" w:rsidRDefault="00B74424" w:rsidP="006B71C5">
            <w:pPr>
              <w:pStyle w:val="ListParagraph"/>
              <w:ind w:left="0"/>
              <w:jc w:val="center"/>
              <w:rPr>
                <w:rFonts w:ascii="Arial" w:eastAsia="Calibri" w:hAnsi="Arial" w:cs="Arial"/>
                <w:b/>
                <w:color w:val="FFFFFF" w:themeColor="background1"/>
              </w:rPr>
            </w:pPr>
            <w:r w:rsidRPr="003C1DC8">
              <w:rPr>
                <w:rFonts w:ascii="Arial" w:eastAsia="Calibri" w:hAnsi="Arial" w:cs="Arial"/>
                <w:b/>
                <w:color w:val="FFFFFF" w:themeColor="background1"/>
                <w:sz w:val="22"/>
              </w:rPr>
              <w:t>Bidder’s Response</w:t>
            </w:r>
          </w:p>
        </w:tc>
      </w:tr>
      <w:tr w:rsidR="00B74424" w:rsidRPr="003C1DC8" w14:paraId="20E03830" w14:textId="77777777" w:rsidTr="64CC766C">
        <w:trPr>
          <w:trHeight w:val="85"/>
        </w:trPr>
        <w:tc>
          <w:tcPr>
            <w:tcW w:w="9016" w:type="dxa"/>
            <w:gridSpan w:val="2"/>
            <w:shd w:val="clear" w:color="auto" w:fill="FFFFFF" w:themeFill="background1"/>
          </w:tcPr>
          <w:p w14:paraId="36611B76" w14:textId="77777777" w:rsidR="00B74424" w:rsidRPr="003C1DC8" w:rsidRDefault="00B74424" w:rsidP="006B71C5">
            <w:pPr>
              <w:pStyle w:val="ListParagraph"/>
              <w:ind w:left="0"/>
              <w:jc w:val="center"/>
              <w:rPr>
                <w:rFonts w:ascii="Arial" w:eastAsia="Calibri" w:hAnsi="Arial" w:cs="Arial"/>
                <w:b/>
                <w:color w:val="FFFFFF" w:themeColor="background1"/>
              </w:rPr>
            </w:pPr>
          </w:p>
          <w:p w14:paraId="466760C6" w14:textId="77777777" w:rsidR="00B74424" w:rsidRPr="003C1DC8" w:rsidRDefault="00B74424" w:rsidP="006B71C5">
            <w:pPr>
              <w:pStyle w:val="ListParagraph"/>
              <w:ind w:left="0"/>
              <w:jc w:val="center"/>
              <w:rPr>
                <w:rFonts w:ascii="Arial" w:eastAsia="Calibri" w:hAnsi="Arial" w:cs="Arial"/>
                <w:b/>
                <w:color w:val="FFFFFF" w:themeColor="background1"/>
              </w:rPr>
            </w:pPr>
          </w:p>
          <w:p w14:paraId="06F85CC8" w14:textId="77777777" w:rsidR="00B74424" w:rsidRPr="003C1DC8" w:rsidRDefault="00B74424" w:rsidP="006B71C5">
            <w:pPr>
              <w:pStyle w:val="ListParagraph"/>
              <w:ind w:left="0"/>
              <w:jc w:val="center"/>
              <w:rPr>
                <w:rFonts w:ascii="Arial" w:eastAsia="Calibri" w:hAnsi="Arial" w:cs="Arial"/>
                <w:b/>
                <w:color w:val="FFFFFF" w:themeColor="background1"/>
              </w:rPr>
            </w:pPr>
          </w:p>
          <w:p w14:paraId="010C17C3" w14:textId="77777777" w:rsidR="00B74424" w:rsidRPr="003C1DC8" w:rsidRDefault="00B74424" w:rsidP="006B71C5">
            <w:pPr>
              <w:pStyle w:val="ListParagraph"/>
              <w:ind w:left="0"/>
              <w:jc w:val="center"/>
              <w:rPr>
                <w:rFonts w:ascii="Arial" w:eastAsia="Calibri" w:hAnsi="Arial" w:cs="Arial"/>
                <w:b/>
                <w:color w:val="FFFFFF" w:themeColor="background1"/>
              </w:rPr>
            </w:pPr>
          </w:p>
          <w:p w14:paraId="47F842AB" w14:textId="77777777" w:rsidR="00B74424" w:rsidRPr="003C1DC8" w:rsidRDefault="00B74424" w:rsidP="006B71C5">
            <w:pPr>
              <w:pStyle w:val="ListParagraph"/>
              <w:ind w:left="0"/>
              <w:jc w:val="center"/>
              <w:rPr>
                <w:rFonts w:ascii="Arial" w:eastAsia="Calibri" w:hAnsi="Arial" w:cs="Arial"/>
                <w:b/>
                <w:color w:val="FFFFFF" w:themeColor="background1"/>
              </w:rPr>
            </w:pPr>
          </w:p>
          <w:p w14:paraId="1A22881F" w14:textId="77777777" w:rsidR="00B74424" w:rsidRPr="003C1DC8" w:rsidRDefault="00B74424" w:rsidP="006B71C5">
            <w:pPr>
              <w:pStyle w:val="ListParagraph"/>
              <w:ind w:left="0"/>
              <w:jc w:val="center"/>
              <w:rPr>
                <w:rFonts w:ascii="Arial" w:eastAsia="Calibri" w:hAnsi="Arial" w:cs="Arial"/>
                <w:b/>
                <w:color w:val="FFFFFF" w:themeColor="background1"/>
              </w:rPr>
            </w:pPr>
          </w:p>
          <w:p w14:paraId="39CCBEB7" w14:textId="77777777" w:rsidR="00B74424" w:rsidRPr="003C1DC8" w:rsidRDefault="00B74424" w:rsidP="006B71C5">
            <w:pPr>
              <w:pStyle w:val="ListParagraph"/>
              <w:ind w:left="0"/>
              <w:jc w:val="center"/>
              <w:rPr>
                <w:rFonts w:ascii="Arial" w:eastAsia="Calibri" w:hAnsi="Arial" w:cs="Arial"/>
                <w:b/>
                <w:color w:val="FFFFFF" w:themeColor="background1"/>
              </w:rPr>
            </w:pPr>
          </w:p>
          <w:p w14:paraId="7EBD47D2" w14:textId="77777777" w:rsidR="00B74424" w:rsidRPr="003C1DC8" w:rsidRDefault="00B74424" w:rsidP="006B71C5">
            <w:pPr>
              <w:pStyle w:val="ListParagraph"/>
              <w:ind w:left="0"/>
              <w:jc w:val="center"/>
              <w:rPr>
                <w:rFonts w:ascii="Arial" w:eastAsia="Calibri" w:hAnsi="Arial" w:cs="Arial"/>
                <w:b/>
                <w:color w:val="FFFFFF" w:themeColor="background1"/>
              </w:rPr>
            </w:pPr>
          </w:p>
          <w:p w14:paraId="3E793F39" w14:textId="77777777" w:rsidR="00B74424" w:rsidRPr="003C1DC8" w:rsidRDefault="00B74424" w:rsidP="006B71C5">
            <w:pPr>
              <w:pStyle w:val="ListParagraph"/>
              <w:ind w:left="0"/>
              <w:jc w:val="center"/>
              <w:rPr>
                <w:rFonts w:ascii="Arial" w:eastAsia="Calibri" w:hAnsi="Arial" w:cs="Arial"/>
                <w:b/>
                <w:color w:val="FFFFFF" w:themeColor="background1"/>
              </w:rPr>
            </w:pPr>
          </w:p>
          <w:p w14:paraId="4C7B31F7" w14:textId="77777777" w:rsidR="00B74424" w:rsidRPr="003C1DC8" w:rsidRDefault="00B74424" w:rsidP="006B71C5">
            <w:pPr>
              <w:pStyle w:val="ListParagraph"/>
              <w:ind w:left="0"/>
              <w:jc w:val="center"/>
              <w:rPr>
                <w:rFonts w:ascii="Arial" w:eastAsia="Calibri" w:hAnsi="Arial" w:cs="Arial"/>
                <w:b/>
                <w:color w:val="FFFFFF" w:themeColor="background1"/>
              </w:rPr>
            </w:pPr>
          </w:p>
          <w:p w14:paraId="2D38BCC7" w14:textId="77777777" w:rsidR="00B74424" w:rsidRPr="003C1DC8" w:rsidRDefault="00B74424" w:rsidP="006B71C5">
            <w:pPr>
              <w:pStyle w:val="ListParagraph"/>
              <w:ind w:left="0"/>
              <w:jc w:val="center"/>
              <w:rPr>
                <w:rFonts w:ascii="Arial" w:eastAsia="Calibri" w:hAnsi="Arial" w:cs="Arial"/>
                <w:b/>
                <w:color w:val="FFFFFF" w:themeColor="background1"/>
              </w:rPr>
            </w:pPr>
          </w:p>
          <w:p w14:paraId="74AEF548" w14:textId="77777777" w:rsidR="00B74424" w:rsidRPr="003C1DC8" w:rsidRDefault="00B74424" w:rsidP="006B71C5">
            <w:pPr>
              <w:pStyle w:val="ListParagraph"/>
              <w:ind w:left="0"/>
              <w:jc w:val="center"/>
              <w:rPr>
                <w:rFonts w:ascii="Arial" w:eastAsia="Calibri" w:hAnsi="Arial" w:cs="Arial"/>
                <w:b/>
                <w:color w:val="FFFFFF" w:themeColor="background1"/>
              </w:rPr>
            </w:pPr>
          </w:p>
          <w:p w14:paraId="7704C6EF" w14:textId="77777777" w:rsidR="00B74424" w:rsidRPr="003C1DC8" w:rsidRDefault="00B74424" w:rsidP="006B71C5">
            <w:pPr>
              <w:pStyle w:val="ListParagraph"/>
              <w:ind w:left="0"/>
              <w:jc w:val="center"/>
              <w:rPr>
                <w:rFonts w:ascii="Arial" w:eastAsia="Calibri" w:hAnsi="Arial" w:cs="Arial"/>
                <w:b/>
                <w:color w:val="FFFFFF" w:themeColor="background1"/>
              </w:rPr>
            </w:pPr>
          </w:p>
          <w:p w14:paraId="0D50C1BA" w14:textId="77777777" w:rsidR="00B74424" w:rsidRPr="003C1DC8" w:rsidRDefault="00B74424" w:rsidP="006B71C5">
            <w:pPr>
              <w:pStyle w:val="ListParagraph"/>
              <w:ind w:left="0"/>
              <w:jc w:val="center"/>
              <w:rPr>
                <w:rFonts w:ascii="Arial" w:eastAsia="Calibri" w:hAnsi="Arial" w:cs="Arial"/>
                <w:b/>
                <w:color w:val="FFFFFF" w:themeColor="background1"/>
              </w:rPr>
            </w:pPr>
          </w:p>
          <w:p w14:paraId="6E24BCA2" w14:textId="77777777" w:rsidR="00B74424" w:rsidRPr="003C1DC8" w:rsidRDefault="00B74424" w:rsidP="006B71C5">
            <w:pPr>
              <w:pStyle w:val="ListParagraph"/>
              <w:ind w:left="0"/>
              <w:jc w:val="center"/>
              <w:rPr>
                <w:rFonts w:ascii="Arial" w:eastAsia="Calibri" w:hAnsi="Arial" w:cs="Arial"/>
                <w:b/>
                <w:color w:val="FFFFFF" w:themeColor="background1"/>
              </w:rPr>
            </w:pPr>
          </w:p>
          <w:p w14:paraId="1265784F" w14:textId="77777777" w:rsidR="00B74424" w:rsidRPr="003C1DC8" w:rsidRDefault="00B74424" w:rsidP="006B71C5">
            <w:pPr>
              <w:pStyle w:val="ListParagraph"/>
              <w:ind w:left="0"/>
              <w:jc w:val="center"/>
              <w:rPr>
                <w:rFonts w:ascii="Arial" w:eastAsia="Calibri" w:hAnsi="Arial" w:cs="Arial"/>
                <w:b/>
                <w:color w:val="FFFFFF" w:themeColor="background1"/>
              </w:rPr>
            </w:pPr>
          </w:p>
          <w:p w14:paraId="59C52013" w14:textId="77777777" w:rsidR="00B74424" w:rsidRPr="003C1DC8" w:rsidRDefault="00B74424" w:rsidP="006B71C5">
            <w:pPr>
              <w:pStyle w:val="ListParagraph"/>
              <w:ind w:left="0"/>
              <w:jc w:val="center"/>
              <w:rPr>
                <w:rFonts w:ascii="Arial" w:eastAsia="Calibri" w:hAnsi="Arial" w:cs="Arial"/>
                <w:b/>
                <w:color w:val="FFFFFF" w:themeColor="background1"/>
              </w:rPr>
            </w:pPr>
          </w:p>
          <w:p w14:paraId="7A6C6DA3" w14:textId="77777777" w:rsidR="00B74424" w:rsidRPr="003C1DC8" w:rsidRDefault="00B74424" w:rsidP="006B71C5">
            <w:pPr>
              <w:pStyle w:val="ListParagraph"/>
              <w:ind w:left="0"/>
              <w:jc w:val="center"/>
              <w:rPr>
                <w:rFonts w:ascii="Arial" w:eastAsia="Calibri" w:hAnsi="Arial" w:cs="Arial"/>
                <w:b/>
                <w:color w:val="FFFFFF" w:themeColor="background1"/>
              </w:rPr>
            </w:pPr>
          </w:p>
          <w:p w14:paraId="2CB70645" w14:textId="77777777" w:rsidR="00B74424" w:rsidRPr="003C1DC8" w:rsidRDefault="00B74424" w:rsidP="006B71C5">
            <w:pPr>
              <w:pStyle w:val="ListParagraph"/>
              <w:ind w:left="0"/>
              <w:jc w:val="center"/>
              <w:rPr>
                <w:rFonts w:ascii="Arial" w:eastAsia="Calibri" w:hAnsi="Arial" w:cs="Arial"/>
                <w:b/>
                <w:color w:val="FFFFFF" w:themeColor="background1"/>
              </w:rPr>
            </w:pPr>
          </w:p>
          <w:p w14:paraId="047848E1" w14:textId="77777777" w:rsidR="00B74424" w:rsidRPr="003C1DC8" w:rsidRDefault="00B74424" w:rsidP="006B71C5">
            <w:pPr>
              <w:pStyle w:val="ListParagraph"/>
              <w:ind w:left="0"/>
              <w:jc w:val="center"/>
              <w:rPr>
                <w:rFonts w:ascii="Arial" w:eastAsia="Calibri" w:hAnsi="Arial" w:cs="Arial"/>
                <w:b/>
                <w:color w:val="FFFFFF" w:themeColor="background1"/>
              </w:rPr>
            </w:pPr>
          </w:p>
          <w:p w14:paraId="1590A1FA" w14:textId="77777777" w:rsidR="00B74424" w:rsidRPr="003C1DC8" w:rsidRDefault="00B74424" w:rsidP="006B71C5">
            <w:pPr>
              <w:pStyle w:val="ListParagraph"/>
              <w:ind w:left="0"/>
              <w:jc w:val="center"/>
              <w:rPr>
                <w:rFonts w:ascii="Arial" w:eastAsia="Calibri" w:hAnsi="Arial" w:cs="Arial"/>
                <w:b/>
                <w:color w:val="FFFFFF" w:themeColor="background1"/>
              </w:rPr>
            </w:pPr>
          </w:p>
          <w:p w14:paraId="68A2BD2C" w14:textId="77777777" w:rsidR="00B74424" w:rsidRPr="003C1DC8" w:rsidRDefault="00B74424" w:rsidP="006B71C5">
            <w:pPr>
              <w:pStyle w:val="ListParagraph"/>
              <w:ind w:left="0"/>
              <w:jc w:val="center"/>
              <w:rPr>
                <w:rFonts w:ascii="Arial" w:eastAsia="Calibri" w:hAnsi="Arial" w:cs="Arial"/>
                <w:b/>
                <w:color w:val="FFFFFF" w:themeColor="background1"/>
              </w:rPr>
            </w:pPr>
          </w:p>
          <w:p w14:paraId="46403A85" w14:textId="77777777" w:rsidR="00B74424" w:rsidRPr="003C1DC8" w:rsidRDefault="00B74424" w:rsidP="006B71C5">
            <w:pPr>
              <w:pStyle w:val="ListParagraph"/>
              <w:ind w:left="0"/>
              <w:jc w:val="center"/>
              <w:rPr>
                <w:rFonts w:ascii="Arial" w:eastAsia="Calibri" w:hAnsi="Arial" w:cs="Arial"/>
                <w:b/>
                <w:color w:val="FFFFFF" w:themeColor="background1"/>
              </w:rPr>
            </w:pPr>
          </w:p>
          <w:p w14:paraId="2911CB9F" w14:textId="77777777" w:rsidR="00B74424" w:rsidRPr="003C1DC8" w:rsidRDefault="00B74424" w:rsidP="006B71C5">
            <w:pPr>
              <w:pStyle w:val="ListParagraph"/>
              <w:ind w:left="0"/>
              <w:jc w:val="center"/>
              <w:rPr>
                <w:rFonts w:ascii="Arial" w:eastAsia="Calibri" w:hAnsi="Arial" w:cs="Arial"/>
                <w:b/>
                <w:color w:val="FFFFFF" w:themeColor="background1"/>
              </w:rPr>
            </w:pPr>
          </w:p>
          <w:p w14:paraId="2ABD5B4B" w14:textId="77777777" w:rsidR="00B74424" w:rsidRPr="003C1DC8" w:rsidRDefault="00B74424" w:rsidP="006B71C5">
            <w:pPr>
              <w:pStyle w:val="ListParagraph"/>
              <w:ind w:left="0"/>
              <w:jc w:val="center"/>
              <w:rPr>
                <w:rFonts w:ascii="Arial" w:eastAsia="Calibri" w:hAnsi="Arial" w:cs="Arial"/>
                <w:b/>
                <w:color w:val="FFFFFF" w:themeColor="background1"/>
              </w:rPr>
            </w:pPr>
          </w:p>
          <w:p w14:paraId="3D641F7E" w14:textId="77777777" w:rsidR="00B74424" w:rsidRPr="003C1DC8" w:rsidRDefault="00B74424" w:rsidP="006B71C5">
            <w:pPr>
              <w:pStyle w:val="ListParagraph"/>
              <w:ind w:left="0"/>
              <w:jc w:val="center"/>
              <w:rPr>
                <w:rFonts w:ascii="Arial" w:eastAsia="Calibri" w:hAnsi="Arial" w:cs="Arial"/>
                <w:b/>
                <w:color w:val="FFFFFF" w:themeColor="background1"/>
              </w:rPr>
            </w:pPr>
          </w:p>
          <w:p w14:paraId="4518F70B" w14:textId="77777777" w:rsidR="00B74424" w:rsidRPr="003C1DC8" w:rsidRDefault="00B74424" w:rsidP="006B71C5">
            <w:pPr>
              <w:pStyle w:val="ListParagraph"/>
              <w:ind w:left="0"/>
              <w:jc w:val="center"/>
              <w:rPr>
                <w:rFonts w:ascii="Arial" w:eastAsia="Calibri" w:hAnsi="Arial" w:cs="Arial"/>
                <w:b/>
                <w:color w:val="FFFFFF" w:themeColor="background1"/>
              </w:rPr>
            </w:pPr>
          </w:p>
          <w:p w14:paraId="69CA4BC4" w14:textId="77777777" w:rsidR="00B74424" w:rsidRPr="003C1DC8" w:rsidRDefault="00B74424" w:rsidP="006B71C5">
            <w:pPr>
              <w:pStyle w:val="ListParagraph"/>
              <w:ind w:left="0"/>
              <w:jc w:val="center"/>
              <w:rPr>
                <w:rFonts w:ascii="Arial" w:eastAsia="Calibri" w:hAnsi="Arial" w:cs="Arial"/>
                <w:b/>
                <w:color w:val="FFFFFF" w:themeColor="background1"/>
              </w:rPr>
            </w:pPr>
          </w:p>
          <w:p w14:paraId="10C99831" w14:textId="77777777" w:rsidR="00B74424" w:rsidRPr="003C1DC8" w:rsidRDefault="00B74424" w:rsidP="006B71C5">
            <w:pPr>
              <w:pStyle w:val="ListParagraph"/>
              <w:ind w:left="0"/>
              <w:jc w:val="center"/>
              <w:rPr>
                <w:rFonts w:ascii="Arial" w:eastAsia="Calibri" w:hAnsi="Arial" w:cs="Arial"/>
                <w:b/>
                <w:color w:val="FFFFFF" w:themeColor="background1"/>
              </w:rPr>
            </w:pPr>
          </w:p>
        </w:tc>
      </w:tr>
    </w:tbl>
    <w:p w14:paraId="54D85F9B" w14:textId="60FA91E8" w:rsidR="00C63D94" w:rsidRPr="003C1DC8" w:rsidRDefault="00C63D94" w:rsidP="00964630">
      <w:pPr>
        <w:spacing w:after="0"/>
        <w:jc w:val="both"/>
        <w:rPr>
          <w:rFonts w:ascii="Arial" w:eastAsia="Times New Roman" w:hAnsi="Arial" w:cs="Arial"/>
          <w:b/>
          <w:snapToGrid w:val="0"/>
          <w:color w:val="FF0000"/>
          <w:szCs w:val="24"/>
        </w:rPr>
      </w:pPr>
    </w:p>
    <w:p w14:paraId="0BD892CE" w14:textId="77777777" w:rsidR="00C63D94" w:rsidRPr="003C1DC8" w:rsidRDefault="00C63D94" w:rsidP="00964630">
      <w:pPr>
        <w:spacing w:after="0"/>
        <w:jc w:val="both"/>
        <w:rPr>
          <w:rFonts w:ascii="Arial" w:eastAsia="Times New Roman" w:hAnsi="Arial" w:cs="Arial"/>
          <w:b/>
          <w:snapToGrid w:val="0"/>
          <w:color w:val="FF0000"/>
          <w:szCs w:val="24"/>
        </w:rPr>
      </w:pPr>
    </w:p>
    <w:p w14:paraId="0E84A5FB" w14:textId="77777777" w:rsidR="00964630" w:rsidRPr="003C1DC8" w:rsidRDefault="00964630" w:rsidP="00964630">
      <w:pPr>
        <w:keepNext/>
        <w:spacing w:after="0"/>
        <w:ind w:left="709"/>
        <w:outlineLvl w:val="2"/>
        <w:rPr>
          <w:rFonts w:ascii="Arial" w:eastAsia="Times New Roman" w:hAnsi="Arial" w:cs="Arial"/>
          <w:b/>
          <w:bCs/>
          <w:snapToGrid w:val="0"/>
          <w:color w:val="61267E"/>
          <w:sz w:val="24"/>
          <w:szCs w:val="26"/>
          <w:lang w:eastAsia="en-GB"/>
        </w:rPr>
      </w:pPr>
    </w:p>
    <w:p w14:paraId="11E04A0E" w14:textId="77777777" w:rsidR="000B27C0" w:rsidRPr="003C1DC8" w:rsidRDefault="000B27C0" w:rsidP="000B27C0">
      <w:pPr>
        <w:keepNext/>
        <w:spacing w:after="0"/>
        <w:ind w:left="709"/>
        <w:jc w:val="center"/>
        <w:outlineLvl w:val="2"/>
        <w:rPr>
          <w:rFonts w:ascii="Arial" w:eastAsia="Times New Roman" w:hAnsi="Arial" w:cs="Arial"/>
          <w:b/>
          <w:bCs/>
          <w:snapToGrid w:val="0"/>
          <w:color w:val="61267E"/>
          <w:sz w:val="24"/>
          <w:szCs w:val="26"/>
          <w:lang w:eastAsia="en-GB"/>
        </w:rPr>
      </w:pPr>
    </w:p>
    <w:p w14:paraId="6485B394" w14:textId="77777777" w:rsidR="000B27C0" w:rsidRPr="003C1DC8" w:rsidRDefault="000B27C0" w:rsidP="000B27C0">
      <w:pPr>
        <w:keepNext/>
        <w:spacing w:after="0"/>
        <w:ind w:left="709"/>
        <w:jc w:val="center"/>
        <w:outlineLvl w:val="2"/>
        <w:rPr>
          <w:rFonts w:ascii="Arial" w:eastAsia="Times New Roman" w:hAnsi="Arial" w:cs="Arial"/>
          <w:b/>
          <w:bCs/>
          <w:snapToGrid w:val="0"/>
          <w:color w:val="61267E"/>
          <w:sz w:val="24"/>
          <w:szCs w:val="26"/>
          <w:lang w:eastAsia="en-GB"/>
        </w:rPr>
        <w:sectPr w:rsidR="000B27C0" w:rsidRPr="003C1DC8" w:rsidSect="009B38B1">
          <w:headerReference w:type="default" r:id="rId9"/>
          <w:pgSz w:w="11906" w:h="16838"/>
          <w:pgMar w:top="1440" w:right="1440" w:bottom="1440" w:left="1440" w:header="708" w:footer="708" w:gutter="0"/>
          <w:cols w:space="708"/>
          <w:docGrid w:linePitch="360"/>
        </w:sectPr>
      </w:pPr>
    </w:p>
    <w:p w14:paraId="78473351" w14:textId="77777777" w:rsidR="00990416" w:rsidRPr="003C1DC8" w:rsidRDefault="000B27C0" w:rsidP="00A11B8F">
      <w:pPr>
        <w:pStyle w:val="Heading1"/>
        <w:rPr>
          <w:rFonts w:eastAsia="Times New Roman"/>
          <w:snapToGrid w:val="0"/>
          <w:lang w:eastAsia="en-GB"/>
        </w:rPr>
      </w:pPr>
      <w:bookmarkStart w:id="15" w:name="_Toc455320469"/>
      <w:bookmarkStart w:id="16" w:name="_Toc99022688"/>
      <w:r w:rsidRPr="003C1DC8">
        <w:rPr>
          <w:rFonts w:eastAsia="Times New Roman"/>
          <w:lang w:eastAsia="en-GB"/>
        </w:rPr>
        <w:lastRenderedPageBreak/>
        <w:t>Appendix 5</w:t>
      </w:r>
      <w:r w:rsidR="00990416" w:rsidRPr="003C1DC8">
        <w:rPr>
          <w:rFonts w:eastAsia="Times New Roman"/>
          <w:lang w:eastAsia="en-GB"/>
        </w:rPr>
        <w:t xml:space="preserve"> – </w:t>
      </w:r>
      <w:r w:rsidR="00990416" w:rsidRPr="003C1DC8">
        <w:rPr>
          <w:rFonts w:eastAsia="Times New Roman"/>
          <w:snapToGrid w:val="0"/>
          <w:lang w:eastAsia="en-GB"/>
        </w:rPr>
        <w:t>Form of Tender</w:t>
      </w:r>
      <w:bookmarkEnd w:id="15"/>
      <w:bookmarkEnd w:id="16"/>
    </w:p>
    <w:p w14:paraId="5E88A29C"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3AD32200" w14:textId="77777777" w:rsidR="00990416" w:rsidRPr="003C1DC8" w:rsidRDefault="00990416" w:rsidP="006D11F4">
      <w:pPr>
        <w:spacing w:after="0"/>
        <w:rPr>
          <w:rFonts w:ascii="Arial" w:eastAsia="Times New Roman" w:hAnsi="Arial" w:cs="Arial"/>
          <w:iCs/>
          <w:snapToGrid w:val="0"/>
          <w:sz w:val="24"/>
          <w:szCs w:val="24"/>
        </w:rPr>
      </w:pPr>
      <w:r w:rsidRPr="003C1DC8">
        <w:rPr>
          <w:rFonts w:ascii="Arial" w:eastAsia="Times New Roman" w:hAnsi="Arial" w:cs="Arial"/>
          <w:iCs/>
          <w:snapToGrid w:val="0"/>
          <w:sz w:val="24"/>
          <w:szCs w:val="24"/>
        </w:rPr>
        <w:t xml:space="preserve">To: </w:t>
      </w:r>
      <w:r w:rsidRPr="003C1DC8">
        <w:rPr>
          <w:rFonts w:ascii="Arial" w:eastAsia="Times New Roman" w:hAnsi="Arial" w:cs="Arial"/>
          <w:iCs/>
          <w:snapToGrid w:val="0"/>
          <w:sz w:val="24"/>
          <w:szCs w:val="24"/>
        </w:rPr>
        <w:tab/>
      </w:r>
      <w:r w:rsidR="00791ACF" w:rsidRPr="003C1DC8">
        <w:rPr>
          <w:rFonts w:ascii="Arial" w:eastAsia="Times New Roman" w:hAnsi="Arial" w:cs="Arial"/>
          <w:b/>
          <w:iCs/>
          <w:snapToGrid w:val="0"/>
          <w:sz w:val="24"/>
          <w:szCs w:val="24"/>
        </w:rPr>
        <w:t>Centre for Ageing Better</w:t>
      </w:r>
      <w:r w:rsidRPr="003C1DC8">
        <w:rPr>
          <w:rFonts w:ascii="Arial" w:eastAsia="Times New Roman" w:hAnsi="Arial" w:cs="Arial"/>
          <w:iCs/>
          <w:snapToGrid w:val="0"/>
          <w:sz w:val="24"/>
          <w:szCs w:val="24"/>
        </w:rPr>
        <w:t xml:space="preserve"> </w:t>
      </w:r>
    </w:p>
    <w:p w14:paraId="50CC1FFB" w14:textId="77777777" w:rsidR="00990416" w:rsidRPr="003C1DC8" w:rsidRDefault="00990416" w:rsidP="006D11F4">
      <w:pPr>
        <w:spacing w:after="0"/>
        <w:rPr>
          <w:rFonts w:ascii="Arial" w:eastAsia="Times New Roman" w:hAnsi="Arial" w:cs="Arial"/>
          <w:b/>
          <w:iCs/>
          <w:snapToGrid w:val="0"/>
          <w:sz w:val="24"/>
          <w:szCs w:val="24"/>
        </w:rPr>
      </w:pPr>
    </w:p>
    <w:p w14:paraId="41F3D30D" w14:textId="77777777" w:rsidR="00990416" w:rsidRPr="003C1DC8" w:rsidRDefault="00990416" w:rsidP="006D11F4">
      <w:pPr>
        <w:spacing w:after="0"/>
        <w:ind w:left="709" w:hanging="709"/>
        <w:contextualSpacing/>
        <w:rPr>
          <w:rFonts w:ascii="Arial" w:eastAsia="Times New Roman" w:hAnsi="Arial" w:cs="Arial"/>
          <w:b/>
          <w:sz w:val="24"/>
          <w:szCs w:val="24"/>
        </w:rPr>
      </w:pPr>
      <w:r w:rsidRPr="003C1DC8">
        <w:rPr>
          <w:rFonts w:ascii="Arial" w:eastAsia="Times New Roman" w:hAnsi="Arial" w:cs="Arial"/>
          <w:iCs/>
          <w:snapToGrid w:val="0"/>
          <w:sz w:val="24"/>
          <w:szCs w:val="24"/>
        </w:rPr>
        <w:t xml:space="preserve">Re: </w:t>
      </w:r>
      <w:r w:rsidRPr="003C1DC8">
        <w:rPr>
          <w:rFonts w:ascii="Arial" w:eastAsia="Times New Roman" w:hAnsi="Arial" w:cs="Arial"/>
          <w:iCs/>
          <w:snapToGrid w:val="0"/>
          <w:sz w:val="24"/>
          <w:szCs w:val="24"/>
        </w:rPr>
        <w:tab/>
      </w:r>
      <w:r w:rsidR="00235186" w:rsidRPr="003C1DC8">
        <w:rPr>
          <w:rFonts w:ascii="Arial" w:eastAsia="Times New Roman" w:hAnsi="Arial" w:cs="Arial"/>
          <w:b/>
          <w:sz w:val="24"/>
          <w:szCs w:val="24"/>
          <w:highlight w:val="lightGray"/>
        </w:rPr>
        <w:t>Insert Contract Name</w:t>
      </w:r>
      <w:r w:rsidRPr="003C1DC8">
        <w:rPr>
          <w:rFonts w:ascii="Arial" w:eastAsia="Times New Roman" w:hAnsi="Arial" w:cs="Arial"/>
          <w:iCs/>
          <w:snapToGrid w:val="0"/>
          <w:sz w:val="24"/>
          <w:szCs w:val="24"/>
        </w:rPr>
        <w:t xml:space="preserve"> (the </w:t>
      </w:r>
      <w:r w:rsidRPr="003C1DC8">
        <w:rPr>
          <w:rFonts w:ascii="Arial" w:eastAsia="Times New Roman" w:hAnsi="Arial" w:cs="Arial"/>
          <w:b/>
          <w:iCs/>
          <w:snapToGrid w:val="0"/>
          <w:sz w:val="24"/>
          <w:szCs w:val="24"/>
        </w:rPr>
        <w:t>“Contract”</w:t>
      </w:r>
      <w:r w:rsidRPr="003C1DC8">
        <w:rPr>
          <w:rFonts w:ascii="Arial" w:eastAsia="Times New Roman" w:hAnsi="Arial" w:cs="Arial"/>
          <w:iCs/>
          <w:snapToGrid w:val="0"/>
          <w:sz w:val="24"/>
          <w:szCs w:val="24"/>
        </w:rPr>
        <w:t>)</w:t>
      </w:r>
    </w:p>
    <w:p w14:paraId="41F45EA8" w14:textId="77777777" w:rsidR="00990416" w:rsidRPr="003C1DC8" w:rsidRDefault="00990416" w:rsidP="006D11F4">
      <w:pPr>
        <w:spacing w:after="0"/>
        <w:rPr>
          <w:rFonts w:ascii="Arial" w:eastAsia="Times New Roman" w:hAnsi="Arial" w:cs="Arial"/>
          <w:i/>
          <w:iCs/>
          <w:snapToGrid w:val="0"/>
          <w:sz w:val="24"/>
          <w:szCs w:val="24"/>
        </w:rPr>
      </w:pPr>
    </w:p>
    <w:p w14:paraId="56E03111" w14:textId="77777777" w:rsidR="00990416" w:rsidRPr="003C1DC8" w:rsidRDefault="00990416"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Dear Sirs</w:t>
      </w:r>
    </w:p>
    <w:p w14:paraId="71C73170" w14:textId="77777777" w:rsidR="00990416" w:rsidRPr="003C1DC8" w:rsidRDefault="00990416" w:rsidP="006D11F4">
      <w:pPr>
        <w:spacing w:after="0"/>
        <w:rPr>
          <w:rFonts w:ascii="Arial" w:eastAsia="Times New Roman" w:hAnsi="Arial" w:cs="Arial"/>
          <w:snapToGrid w:val="0"/>
          <w:sz w:val="24"/>
          <w:szCs w:val="24"/>
        </w:rPr>
      </w:pPr>
    </w:p>
    <w:p w14:paraId="01C094D8" w14:textId="77777777" w:rsidR="00990416" w:rsidRPr="003C1DC8" w:rsidRDefault="00990416" w:rsidP="003226F6">
      <w:pPr>
        <w:widowControl w:val="0"/>
        <w:numPr>
          <w:ilvl w:val="0"/>
          <w:numId w:val="8"/>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Having examined the Invitation to Tender and having satisfied ourselves as to all other matters relevant thereto, we confirm our tender for the Contract.</w:t>
      </w:r>
    </w:p>
    <w:p w14:paraId="541ADF62" w14:textId="77777777" w:rsidR="00990416" w:rsidRPr="003C1DC8" w:rsidRDefault="00990416" w:rsidP="006D11F4">
      <w:pPr>
        <w:spacing w:after="0"/>
        <w:ind w:left="720" w:hanging="720"/>
        <w:rPr>
          <w:rFonts w:ascii="Arial" w:eastAsia="Times New Roman" w:hAnsi="Arial" w:cs="Arial"/>
          <w:snapToGrid w:val="0"/>
          <w:sz w:val="24"/>
          <w:szCs w:val="24"/>
        </w:rPr>
      </w:pPr>
    </w:p>
    <w:p w14:paraId="25F8A64C" w14:textId="77777777" w:rsidR="00990416" w:rsidRPr="003C1DC8" w:rsidRDefault="00990416" w:rsidP="003226F6">
      <w:pPr>
        <w:widowControl w:val="0"/>
        <w:numPr>
          <w:ilvl w:val="0"/>
          <w:numId w:val="8"/>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enclose our </w:t>
      </w:r>
      <w:proofErr w:type="gramStart"/>
      <w:r w:rsidRPr="003C1DC8">
        <w:rPr>
          <w:rFonts w:ascii="Arial" w:eastAsia="Times New Roman" w:hAnsi="Arial" w:cs="Arial"/>
          <w:snapToGrid w:val="0"/>
          <w:sz w:val="24"/>
          <w:szCs w:val="24"/>
        </w:rPr>
        <w:t>tender, and</w:t>
      </w:r>
      <w:proofErr w:type="gramEnd"/>
      <w:r w:rsidRPr="003C1DC8">
        <w:rPr>
          <w:rFonts w:ascii="Arial" w:eastAsia="Times New Roman" w:hAnsi="Arial" w:cs="Arial"/>
          <w:snapToGrid w:val="0"/>
          <w:sz w:val="24"/>
          <w:szCs w:val="24"/>
        </w:rPr>
        <w:t xml:space="preserve"> confirm that these comprise all of the documents required to be submitted in accordance with the matters set out in the Invitation to Tender. We acknowledge that we are bound by our proposals submitted pursuant to the Invitation to Tender.</w:t>
      </w:r>
    </w:p>
    <w:p w14:paraId="4F10671C" w14:textId="77777777" w:rsidR="00990416" w:rsidRPr="003C1DC8" w:rsidRDefault="00990416" w:rsidP="006D11F4">
      <w:pPr>
        <w:spacing w:after="0"/>
        <w:ind w:left="720" w:hanging="720"/>
        <w:rPr>
          <w:rFonts w:ascii="Arial" w:eastAsia="Times New Roman" w:hAnsi="Arial" w:cs="Arial"/>
          <w:snapToGrid w:val="0"/>
          <w:sz w:val="24"/>
          <w:szCs w:val="24"/>
        </w:rPr>
      </w:pPr>
    </w:p>
    <w:p w14:paraId="43506B2C" w14:textId="77777777" w:rsidR="00990416" w:rsidRPr="003C1DC8" w:rsidRDefault="00990416" w:rsidP="003226F6">
      <w:pPr>
        <w:widowControl w:val="0"/>
        <w:numPr>
          <w:ilvl w:val="0"/>
          <w:numId w:val="8"/>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We hereby unconditionally and irrevocably offer to provide the Services requested to be provided and performed under the Invitation to Tender in accordance with the Contract and at no greater rates or prices than the rates or prices stated in the Pricing Document.</w:t>
      </w:r>
    </w:p>
    <w:p w14:paraId="7F2C5431" w14:textId="77777777" w:rsidR="00990416" w:rsidRPr="003C1DC8" w:rsidRDefault="00990416" w:rsidP="006D11F4">
      <w:pPr>
        <w:spacing w:after="0"/>
        <w:rPr>
          <w:rFonts w:ascii="Arial" w:eastAsia="Times New Roman" w:hAnsi="Arial" w:cs="Arial"/>
          <w:snapToGrid w:val="0"/>
          <w:sz w:val="24"/>
          <w:szCs w:val="24"/>
        </w:rPr>
      </w:pPr>
    </w:p>
    <w:p w14:paraId="62A6DA81" w14:textId="77777777" w:rsidR="00990416" w:rsidRPr="003C1DC8" w:rsidRDefault="00990416" w:rsidP="003226F6">
      <w:pPr>
        <w:widowControl w:val="0"/>
        <w:numPr>
          <w:ilvl w:val="0"/>
          <w:numId w:val="8"/>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We confirm that we are fully conversant with all the Invitation to Tender documentation and that this tender is submitted strictly in accordance with the Invitation to Tender.</w:t>
      </w:r>
    </w:p>
    <w:p w14:paraId="361966B3" w14:textId="77777777" w:rsidR="00990416" w:rsidRPr="003C1DC8" w:rsidRDefault="00990416" w:rsidP="006D11F4">
      <w:pPr>
        <w:spacing w:after="0"/>
        <w:rPr>
          <w:rFonts w:ascii="Arial" w:eastAsia="Times New Roman" w:hAnsi="Arial" w:cs="Arial"/>
          <w:snapToGrid w:val="0"/>
          <w:sz w:val="24"/>
          <w:szCs w:val="24"/>
        </w:rPr>
      </w:pPr>
    </w:p>
    <w:p w14:paraId="0785A0B8" w14:textId="77777777" w:rsidR="00990416" w:rsidRPr="003C1DC8" w:rsidRDefault="00990416" w:rsidP="003226F6">
      <w:pPr>
        <w:widowControl w:val="0"/>
        <w:numPr>
          <w:ilvl w:val="0"/>
          <w:numId w:val="8"/>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agree that this tender shall remain open to be accepted or not by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 xml:space="preserve"> and shall not be withdrawn for a period of twelve (12) months from the deadline for receipt of tenders as set out in the Invitation to Tender, or such longer period as may be agreed with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 xml:space="preserve">.  </w:t>
      </w:r>
    </w:p>
    <w:p w14:paraId="2C737575" w14:textId="77777777" w:rsidR="00990416" w:rsidRPr="003C1DC8" w:rsidRDefault="00990416" w:rsidP="006D11F4">
      <w:pPr>
        <w:spacing w:after="0"/>
        <w:ind w:left="720" w:hanging="720"/>
        <w:rPr>
          <w:rFonts w:ascii="Arial" w:eastAsia="Times New Roman" w:hAnsi="Arial" w:cs="Arial"/>
          <w:snapToGrid w:val="0"/>
          <w:sz w:val="24"/>
          <w:szCs w:val="24"/>
        </w:rPr>
      </w:pPr>
    </w:p>
    <w:p w14:paraId="646DCF56" w14:textId="77777777" w:rsidR="00990416" w:rsidRPr="003C1DC8" w:rsidRDefault="00990416" w:rsidP="003226F6">
      <w:pPr>
        <w:widowControl w:val="0"/>
        <w:numPr>
          <w:ilvl w:val="0"/>
          <w:numId w:val="8"/>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undertake to execute the Contract for the proper and complete fulfilment of the Services required or any part or parts thereof, as you may in your absolute discretion award to us.  </w:t>
      </w:r>
    </w:p>
    <w:p w14:paraId="63B7FB2B" w14:textId="77777777" w:rsidR="00990416" w:rsidRPr="003C1DC8" w:rsidRDefault="00990416" w:rsidP="006D11F4">
      <w:pPr>
        <w:spacing w:after="0"/>
        <w:ind w:left="720" w:hanging="720"/>
        <w:rPr>
          <w:rFonts w:ascii="Arial" w:eastAsia="Times New Roman" w:hAnsi="Arial" w:cs="Arial"/>
          <w:snapToGrid w:val="0"/>
          <w:sz w:val="24"/>
          <w:szCs w:val="24"/>
        </w:rPr>
      </w:pPr>
    </w:p>
    <w:p w14:paraId="242B942A" w14:textId="77777777" w:rsidR="00990416" w:rsidRPr="003C1DC8" w:rsidRDefault="00990416" w:rsidP="003226F6">
      <w:pPr>
        <w:widowControl w:val="0"/>
        <w:numPr>
          <w:ilvl w:val="0"/>
          <w:numId w:val="8"/>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agree that we shall commence and undertake the Services required when instructed to do so pursuant to the terms of the Contract.   </w:t>
      </w:r>
    </w:p>
    <w:p w14:paraId="36DFC62E" w14:textId="77777777" w:rsidR="00990416" w:rsidRPr="003C1DC8" w:rsidRDefault="00990416" w:rsidP="006D11F4">
      <w:pPr>
        <w:spacing w:after="0"/>
        <w:rPr>
          <w:rFonts w:ascii="Arial" w:eastAsia="Times New Roman" w:hAnsi="Arial" w:cs="Arial"/>
          <w:snapToGrid w:val="0"/>
          <w:sz w:val="24"/>
          <w:szCs w:val="24"/>
        </w:rPr>
      </w:pPr>
    </w:p>
    <w:p w14:paraId="41C2B205" w14:textId="77777777" w:rsidR="00990416" w:rsidRPr="003C1DC8" w:rsidRDefault="00990416" w:rsidP="003226F6">
      <w:pPr>
        <w:widowControl w:val="0"/>
        <w:numPr>
          <w:ilvl w:val="0"/>
          <w:numId w:val="8"/>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certify that the details of this tender and the Invitation to Tender documentation have not been communicated to any other person or adjusted in accordance with any agreement or arrangement with any other person or organisation.  </w:t>
      </w:r>
    </w:p>
    <w:p w14:paraId="65344574" w14:textId="77777777" w:rsidR="00990416" w:rsidRPr="003C1DC8" w:rsidRDefault="00990416" w:rsidP="006D11F4">
      <w:pPr>
        <w:spacing w:after="0"/>
        <w:rPr>
          <w:rFonts w:ascii="Arial" w:eastAsia="Times New Roman" w:hAnsi="Arial" w:cs="Arial"/>
          <w:snapToGrid w:val="0"/>
          <w:sz w:val="24"/>
          <w:szCs w:val="24"/>
        </w:rPr>
      </w:pPr>
    </w:p>
    <w:p w14:paraId="2159529A" w14:textId="77777777" w:rsidR="00990416" w:rsidRPr="003C1DC8" w:rsidRDefault="00990416" w:rsidP="003226F6">
      <w:pPr>
        <w:widowControl w:val="0"/>
        <w:numPr>
          <w:ilvl w:val="0"/>
          <w:numId w:val="8"/>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lastRenderedPageBreak/>
        <w:t xml:space="preserve">We acknowledge that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 xml:space="preserve"> is not bound to accept the lowest or any tender it may </w:t>
      </w:r>
      <w:proofErr w:type="gramStart"/>
      <w:r w:rsidRPr="003C1DC8">
        <w:rPr>
          <w:rFonts w:ascii="Arial" w:eastAsia="Times New Roman" w:hAnsi="Arial" w:cs="Arial"/>
          <w:snapToGrid w:val="0"/>
          <w:sz w:val="24"/>
          <w:szCs w:val="24"/>
        </w:rPr>
        <w:t>receive, and</w:t>
      </w:r>
      <w:proofErr w:type="gramEnd"/>
      <w:r w:rsidRPr="003C1DC8">
        <w:rPr>
          <w:rFonts w:ascii="Arial" w:eastAsia="Times New Roman" w:hAnsi="Arial" w:cs="Arial"/>
          <w:snapToGrid w:val="0"/>
          <w:sz w:val="24"/>
          <w:szCs w:val="24"/>
        </w:rPr>
        <w:t xml:space="preserve"> reserve the right at its absolute discretion to accept or not to accept any tender submitted.   </w:t>
      </w:r>
    </w:p>
    <w:p w14:paraId="7AC2A127" w14:textId="77777777" w:rsidR="00990416" w:rsidRPr="003C1DC8" w:rsidRDefault="00990416" w:rsidP="006D11F4">
      <w:pPr>
        <w:spacing w:after="0"/>
        <w:ind w:left="720" w:hanging="720"/>
        <w:rPr>
          <w:rFonts w:ascii="Arial" w:eastAsia="Times New Roman" w:hAnsi="Arial" w:cs="Arial"/>
          <w:snapToGrid w:val="0"/>
          <w:sz w:val="24"/>
          <w:szCs w:val="24"/>
        </w:rPr>
      </w:pPr>
    </w:p>
    <w:p w14:paraId="17AD52C0" w14:textId="77777777" w:rsidR="00990416" w:rsidRPr="003C1DC8" w:rsidRDefault="00990416" w:rsidP="003226F6">
      <w:pPr>
        <w:widowControl w:val="0"/>
        <w:numPr>
          <w:ilvl w:val="0"/>
          <w:numId w:val="8"/>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certify that we have full power and authority to </w:t>
      </w:r>
      <w:proofErr w:type="gramStart"/>
      <w:r w:rsidRPr="003C1DC8">
        <w:rPr>
          <w:rFonts w:ascii="Arial" w:eastAsia="Times New Roman" w:hAnsi="Arial" w:cs="Arial"/>
          <w:snapToGrid w:val="0"/>
          <w:sz w:val="24"/>
          <w:szCs w:val="24"/>
        </w:rPr>
        <w:t>enter into</w:t>
      </w:r>
      <w:proofErr w:type="gramEnd"/>
      <w:r w:rsidRPr="003C1DC8">
        <w:rPr>
          <w:rFonts w:ascii="Arial" w:eastAsia="Times New Roman" w:hAnsi="Arial" w:cs="Arial"/>
          <w:snapToGrid w:val="0"/>
          <w:sz w:val="24"/>
          <w:szCs w:val="24"/>
        </w:rPr>
        <w:t xml:space="preserve"> the Contract and to carry out the Services, and that this is a bona fide tender.</w:t>
      </w:r>
    </w:p>
    <w:p w14:paraId="6F4C53B5" w14:textId="77777777" w:rsidR="00990416" w:rsidRPr="003C1DC8" w:rsidRDefault="00990416" w:rsidP="006D11F4">
      <w:pPr>
        <w:spacing w:after="0"/>
        <w:rPr>
          <w:rFonts w:ascii="Arial" w:eastAsia="Times New Roman" w:hAnsi="Arial" w:cs="Arial"/>
          <w:snapToGrid w:val="0"/>
          <w:sz w:val="24"/>
          <w:szCs w:val="24"/>
        </w:rPr>
      </w:pPr>
    </w:p>
    <w:p w14:paraId="5E343D4A" w14:textId="77777777" w:rsidR="00990416" w:rsidRPr="003C1DC8" w:rsidRDefault="00990416" w:rsidP="003226F6">
      <w:pPr>
        <w:widowControl w:val="0"/>
        <w:numPr>
          <w:ilvl w:val="0"/>
          <w:numId w:val="8"/>
        </w:numPr>
        <w:autoSpaceDE w:val="0"/>
        <w:autoSpaceDN w:val="0"/>
        <w:adjustRightInd w:val="0"/>
        <w:spacing w:after="0"/>
        <w:ind w:hanging="72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confirm that in submitting our tender, we have satisfied ourselves as to the accuracy and completeness of the information we require </w:t>
      </w:r>
      <w:proofErr w:type="gramStart"/>
      <w:r w:rsidRPr="003C1DC8">
        <w:rPr>
          <w:rFonts w:ascii="Arial" w:eastAsia="Times New Roman" w:hAnsi="Arial" w:cs="Arial"/>
          <w:snapToGrid w:val="0"/>
          <w:sz w:val="24"/>
          <w:szCs w:val="24"/>
        </w:rPr>
        <w:t>in order to</w:t>
      </w:r>
      <w:proofErr w:type="gramEnd"/>
      <w:r w:rsidRPr="003C1DC8">
        <w:rPr>
          <w:rFonts w:ascii="Arial" w:eastAsia="Times New Roman" w:hAnsi="Arial" w:cs="Arial"/>
          <w:snapToGrid w:val="0"/>
          <w:sz w:val="24"/>
          <w:szCs w:val="24"/>
        </w:rPr>
        <w:t xml:space="preserve"> do so (including that contained in the Invitation to Tender).</w:t>
      </w:r>
    </w:p>
    <w:p w14:paraId="15202783" w14:textId="77777777" w:rsidR="00990416" w:rsidRPr="003C1DC8" w:rsidRDefault="00990416" w:rsidP="006D11F4">
      <w:pPr>
        <w:spacing w:after="0"/>
        <w:rPr>
          <w:rFonts w:ascii="Arial" w:eastAsia="Times New Roman" w:hAnsi="Arial" w:cs="Arial"/>
          <w:snapToGrid w:val="0"/>
          <w:sz w:val="24"/>
          <w:szCs w:val="24"/>
        </w:rPr>
      </w:pPr>
    </w:p>
    <w:p w14:paraId="0D988816" w14:textId="77777777" w:rsidR="00990416" w:rsidRPr="003C1DC8" w:rsidRDefault="00990416" w:rsidP="006D11F4">
      <w:pPr>
        <w:spacing w:after="0"/>
        <w:ind w:left="720"/>
        <w:rPr>
          <w:rFonts w:ascii="Arial" w:hAnsi="Arial" w:cs="Arial"/>
          <w:b/>
          <w:sz w:val="24"/>
        </w:rPr>
      </w:pPr>
      <w:r w:rsidRPr="003C1DC8">
        <w:rPr>
          <w:rFonts w:ascii="Arial" w:hAnsi="Arial" w:cs="Arial"/>
          <w:b/>
          <w:sz w:val="24"/>
        </w:rPr>
        <w:t xml:space="preserve">Total Price for this Tender </w:t>
      </w:r>
    </w:p>
    <w:p w14:paraId="2FA97003" w14:textId="77777777" w:rsidR="00990416" w:rsidRPr="003C1DC8" w:rsidRDefault="00990416" w:rsidP="006D11F4">
      <w:pPr>
        <w:spacing w:after="0"/>
        <w:ind w:left="720"/>
        <w:rPr>
          <w:rFonts w:ascii="Arial" w:hAnsi="Arial" w:cs="Arial"/>
          <w:b/>
          <w:sz w:val="24"/>
        </w:rPr>
      </w:pPr>
    </w:p>
    <w:p w14:paraId="123AE987" w14:textId="77777777" w:rsidR="00990416" w:rsidRPr="003C1DC8" w:rsidRDefault="00990416" w:rsidP="006D11F4">
      <w:pPr>
        <w:spacing w:after="0"/>
        <w:ind w:left="720"/>
        <w:rPr>
          <w:rFonts w:ascii="Arial" w:hAnsi="Arial" w:cs="Arial"/>
          <w:sz w:val="24"/>
          <w:u w:val="dotted"/>
        </w:rPr>
      </w:pPr>
      <w:r w:rsidRPr="003C1DC8">
        <w:rPr>
          <w:rFonts w:ascii="Arial" w:hAnsi="Arial" w:cs="Arial"/>
          <w:sz w:val="24"/>
        </w:rPr>
        <w:t>£</w:t>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r w:rsidRPr="003C1DC8">
        <w:rPr>
          <w:rFonts w:ascii="Arial" w:hAnsi="Arial" w:cs="Arial"/>
          <w:sz w:val="24"/>
          <w:u w:val="dotted"/>
        </w:rPr>
        <w:tab/>
      </w:r>
    </w:p>
    <w:p w14:paraId="791D89A0" w14:textId="77777777" w:rsidR="00990416" w:rsidRPr="003C1DC8" w:rsidRDefault="00990416" w:rsidP="006D11F4">
      <w:pPr>
        <w:spacing w:after="0"/>
        <w:ind w:left="720" w:hanging="720"/>
        <w:rPr>
          <w:rFonts w:ascii="Arial" w:hAnsi="Arial" w:cs="Arial"/>
          <w:sz w:val="24"/>
        </w:rPr>
      </w:pPr>
    </w:p>
    <w:p w14:paraId="7D35B80E" w14:textId="77777777" w:rsidR="00990416" w:rsidRPr="003C1DC8" w:rsidRDefault="00990416" w:rsidP="006D11F4">
      <w:pPr>
        <w:pStyle w:val="BodyText2"/>
        <w:spacing w:after="0" w:line="276" w:lineRule="auto"/>
        <w:ind w:firstLine="720"/>
        <w:rPr>
          <w:rFonts w:ascii="Arial" w:hAnsi="Arial" w:cs="Arial"/>
          <w:u w:val="dotted"/>
          <w:lang w:val="en-US"/>
        </w:rPr>
      </w:pPr>
      <w:r w:rsidRPr="003C1DC8">
        <w:rPr>
          <w:rFonts w:ascii="Arial" w:hAnsi="Arial" w:cs="Arial"/>
          <w:sz w:val="24"/>
        </w:rPr>
        <w:t xml:space="preserve">in words </w:t>
      </w:r>
      <w:r w:rsidRPr="003C1DC8">
        <w:rPr>
          <w:rFonts w:ascii="Arial" w:hAnsi="Arial" w:cs="Arial"/>
          <w:u w:val="dotted"/>
        </w:rPr>
        <w:tab/>
      </w:r>
      <w:r w:rsidRPr="003C1DC8">
        <w:rPr>
          <w:rFonts w:ascii="Arial" w:hAnsi="Arial" w:cs="Arial"/>
          <w:u w:val="dotted"/>
        </w:rPr>
        <w:tab/>
      </w:r>
      <w:r w:rsidRPr="003C1DC8">
        <w:rPr>
          <w:rFonts w:ascii="Arial" w:hAnsi="Arial" w:cs="Arial"/>
          <w:u w:val="dotted"/>
        </w:rPr>
        <w:tab/>
      </w:r>
      <w:r w:rsidRPr="003C1DC8">
        <w:rPr>
          <w:rFonts w:ascii="Arial" w:hAnsi="Arial" w:cs="Arial"/>
          <w:u w:val="dotted"/>
        </w:rPr>
        <w:tab/>
      </w:r>
      <w:r w:rsidRPr="003C1DC8">
        <w:rPr>
          <w:rFonts w:ascii="Arial" w:hAnsi="Arial" w:cs="Arial"/>
          <w:u w:val="dotted"/>
        </w:rPr>
        <w:tab/>
      </w:r>
      <w:r w:rsidRPr="003C1DC8">
        <w:rPr>
          <w:rFonts w:ascii="Arial" w:hAnsi="Arial" w:cs="Arial"/>
          <w:u w:val="dotted"/>
        </w:rPr>
        <w:tab/>
      </w:r>
      <w:r w:rsidRPr="003C1DC8">
        <w:rPr>
          <w:rFonts w:ascii="Arial" w:hAnsi="Arial" w:cs="Arial"/>
          <w:u w:val="dotted"/>
        </w:rPr>
        <w:tab/>
      </w:r>
      <w:r w:rsidRPr="003C1DC8">
        <w:rPr>
          <w:rFonts w:ascii="Arial" w:hAnsi="Arial" w:cs="Arial"/>
          <w:u w:val="dotted"/>
        </w:rPr>
        <w:tab/>
      </w:r>
      <w:r w:rsidRPr="003C1DC8">
        <w:rPr>
          <w:rFonts w:ascii="Arial" w:hAnsi="Arial" w:cs="Arial"/>
          <w:u w:val="dotted"/>
        </w:rPr>
        <w:tab/>
      </w:r>
      <w:r w:rsidRPr="003C1DC8">
        <w:rPr>
          <w:rFonts w:ascii="Arial" w:hAnsi="Arial" w:cs="Arial"/>
          <w:u w:val="dotted"/>
        </w:rPr>
        <w:tab/>
      </w:r>
    </w:p>
    <w:p w14:paraId="10E2F7E3" w14:textId="77777777" w:rsidR="00990416" w:rsidRPr="003C1DC8" w:rsidRDefault="00990416" w:rsidP="006D11F4">
      <w:pPr>
        <w:widowControl w:val="0"/>
        <w:autoSpaceDE w:val="0"/>
        <w:autoSpaceDN w:val="0"/>
        <w:adjustRightInd w:val="0"/>
        <w:spacing w:after="0"/>
        <w:ind w:left="720"/>
        <w:rPr>
          <w:rFonts w:ascii="Arial" w:eastAsia="Times New Roman" w:hAnsi="Arial" w:cs="Arial"/>
          <w:snapToGrid w:val="0"/>
          <w:sz w:val="28"/>
          <w:szCs w:val="24"/>
        </w:rPr>
      </w:pPr>
    </w:p>
    <w:p w14:paraId="6E4C6A3F" w14:textId="77777777" w:rsidR="00990416" w:rsidRPr="003C1DC8" w:rsidRDefault="00990416" w:rsidP="006D11F4">
      <w:pPr>
        <w:spacing w:after="0"/>
        <w:rPr>
          <w:rFonts w:ascii="Arial" w:eastAsia="Times New Roman" w:hAnsi="Arial" w:cs="Arial"/>
          <w:snapToGrid w:val="0"/>
          <w:sz w:val="24"/>
          <w:szCs w:val="24"/>
        </w:rPr>
      </w:pPr>
    </w:p>
    <w:p w14:paraId="0494E83A" w14:textId="77777777" w:rsidR="00990416" w:rsidRPr="003C1DC8" w:rsidRDefault="00990416" w:rsidP="006D11F4">
      <w:pPr>
        <w:spacing w:after="0"/>
        <w:ind w:left="720"/>
        <w:rPr>
          <w:rFonts w:ascii="Arial" w:eastAsia="Times New Roman" w:hAnsi="Arial" w:cs="Arial"/>
          <w:snapToGrid w:val="0"/>
          <w:sz w:val="24"/>
          <w:szCs w:val="24"/>
        </w:rPr>
      </w:pPr>
      <w:r w:rsidRPr="003C1DC8">
        <w:rPr>
          <w:rFonts w:ascii="Arial" w:eastAsia="Times New Roman" w:hAnsi="Arial" w:cs="Arial"/>
          <w:snapToGrid w:val="0"/>
          <w:sz w:val="24"/>
          <w:szCs w:val="24"/>
        </w:rPr>
        <w:t>Signed for on behalf of the Bidder by a duly authorised signatory of the Bidder:</w:t>
      </w:r>
    </w:p>
    <w:p w14:paraId="5F9DBDEE" w14:textId="77777777" w:rsidR="00990416" w:rsidRPr="003C1DC8" w:rsidRDefault="00990416" w:rsidP="006D11F4">
      <w:pPr>
        <w:spacing w:after="0"/>
        <w:rPr>
          <w:rFonts w:ascii="Arial" w:eastAsia="Times New Roman" w:hAnsi="Arial" w:cs="Arial"/>
          <w:snapToGrid w:val="0"/>
          <w:sz w:val="24"/>
          <w:szCs w:val="24"/>
        </w:rPr>
      </w:pPr>
    </w:p>
    <w:p w14:paraId="418C2A87" w14:textId="77777777" w:rsidR="00990416" w:rsidRPr="003C1DC8" w:rsidRDefault="00990416" w:rsidP="006D11F4">
      <w:pPr>
        <w:spacing w:after="0"/>
        <w:rPr>
          <w:rFonts w:ascii="Arial" w:eastAsia="Times New Roman" w:hAnsi="Arial" w:cs="Arial"/>
          <w:snapToGrid w:val="0"/>
          <w:sz w:val="24"/>
          <w:szCs w:val="24"/>
        </w:rPr>
      </w:pPr>
    </w:p>
    <w:p w14:paraId="3948596E"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Signed:</w:t>
      </w:r>
      <w:r w:rsidRPr="003C1DC8">
        <w:rPr>
          <w:rFonts w:ascii="Arial" w:eastAsia="Times New Roman" w:hAnsi="Arial" w:cs="Arial"/>
          <w:snapToGrid w:val="0"/>
          <w:sz w:val="24"/>
          <w:szCs w:val="24"/>
        </w:rPr>
        <w:tab/>
        <w:t>___________________________________</w:t>
      </w:r>
    </w:p>
    <w:p w14:paraId="279BA961" w14:textId="77777777" w:rsidR="00990416" w:rsidRPr="003C1DC8" w:rsidRDefault="00990416" w:rsidP="006D11F4">
      <w:pPr>
        <w:spacing w:after="0"/>
        <w:ind w:left="3544" w:hanging="2824"/>
        <w:rPr>
          <w:rFonts w:ascii="Arial" w:eastAsia="Times New Roman" w:hAnsi="Arial" w:cs="Arial"/>
          <w:snapToGrid w:val="0"/>
          <w:sz w:val="24"/>
          <w:szCs w:val="24"/>
        </w:rPr>
      </w:pPr>
    </w:p>
    <w:p w14:paraId="19BDAE9B"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Name:</w:t>
      </w:r>
      <w:r w:rsidRPr="003C1DC8">
        <w:rPr>
          <w:rFonts w:ascii="Arial" w:eastAsia="Times New Roman" w:hAnsi="Arial" w:cs="Arial"/>
          <w:snapToGrid w:val="0"/>
          <w:sz w:val="24"/>
          <w:szCs w:val="24"/>
        </w:rPr>
        <w:tab/>
        <w:t>___________________________________</w:t>
      </w:r>
    </w:p>
    <w:p w14:paraId="1CE024E9" w14:textId="77777777" w:rsidR="00990416" w:rsidRPr="003C1DC8" w:rsidRDefault="00990416" w:rsidP="006D11F4">
      <w:pPr>
        <w:spacing w:after="0"/>
        <w:ind w:left="3544" w:hanging="2824"/>
        <w:rPr>
          <w:rFonts w:ascii="Arial" w:eastAsia="Times New Roman" w:hAnsi="Arial" w:cs="Arial"/>
          <w:snapToGrid w:val="0"/>
          <w:sz w:val="24"/>
          <w:szCs w:val="24"/>
        </w:rPr>
      </w:pPr>
    </w:p>
    <w:p w14:paraId="5DF4C5C0"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Position/Status: </w:t>
      </w:r>
      <w:r w:rsidRPr="003C1DC8">
        <w:rPr>
          <w:rFonts w:ascii="Arial" w:eastAsia="Times New Roman" w:hAnsi="Arial" w:cs="Arial"/>
          <w:snapToGrid w:val="0"/>
          <w:sz w:val="24"/>
          <w:szCs w:val="24"/>
        </w:rPr>
        <w:tab/>
        <w:t>___________________________________</w:t>
      </w:r>
    </w:p>
    <w:p w14:paraId="12533F0E" w14:textId="77777777" w:rsidR="00990416" w:rsidRPr="003C1DC8" w:rsidRDefault="00990416" w:rsidP="006D11F4">
      <w:pPr>
        <w:spacing w:after="0"/>
        <w:ind w:left="3544" w:hanging="2824"/>
        <w:rPr>
          <w:rFonts w:ascii="Arial" w:eastAsia="Times New Roman" w:hAnsi="Arial" w:cs="Arial"/>
          <w:snapToGrid w:val="0"/>
          <w:sz w:val="24"/>
          <w:szCs w:val="24"/>
        </w:rPr>
      </w:pPr>
    </w:p>
    <w:p w14:paraId="1EA6A992"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On behalf of: </w:t>
      </w:r>
    </w:p>
    <w:p w14:paraId="7AC40354"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(name of Bidder)</w:t>
      </w:r>
      <w:r w:rsidRPr="003C1DC8">
        <w:rPr>
          <w:rFonts w:ascii="Arial" w:eastAsia="Times New Roman" w:hAnsi="Arial" w:cs="Arial"/>
          <w:snapToGrid w:val="0"/>
          <w:sz w:val="24"/>
          <w:szCs w:val="24"/>
        </w:rPr>
        <w:tab/>
        <w:t>___________________________________</w:t>
      </w:r>
    </w:p>
    <w:p w14:paraId="4CC09DAF" w14:textId="77777777" w:rsidR="00990416" w:rsidRPr="003C1DC8" w:rsidRDefault="00990416" w:rsidP="006D11F4">
      <w:pPr>
        <w:spacing w:after="0"/>
        <w:rPr>
          <w:rFonts w:ascii="Arial" w:eastAsia="Times New Roman" w:hAnsi="Arial" w:cs="Arial"/>
          <w:snapToGrid w:val="0"/>
          <w:sz w:val="24"/>
          <w:szCs w:val="24"/>
        </w:rPr>
      </w:pPr>
    </w:p>
    <w:p w14:paraId="146E1945" w14:textId="77777777" w:rsidR="00990416" w:rsidRPr="003C1DC8" w:rsidRDefault="00990416" w:rsidP="006D11F4">
      <w:pPr>
        <w:spacing w:after="0"/>
        <w:ind w:left="3544" w:hanging="2824"/>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Date: </w:t>
      </w:r>
      <w:r w:rsidRPr="003C1DC8">
        <w:rPr>
          <w:rFonts w:ascii="Arial" w:eastAsia="Times New Roman" w:hAnsi="Arial" w:cs="Arial"/>
          <w:snapToGrid w:val="0"/>
          <w:sz w:val="24"/>
          <w:szCs w:val="24"/>
        </w:rPr>
        <w:tab/>
        <w:t>___________________________________</w:t>
      </w:r>
    </w:p>
    <w:p w14:paraId="5ECC259C" w14:textId="77777777" w:rsidR="00990416" w:rsidRPr="003C1DC8" w:rsidRDefault="00990416" w:rsidP="00990416">
      <w:pPr>
        <w:keepNext/>
        <w:spacing w:after="0"/>
        <w:ind w:left="709"/>
        <w:outlineLvl w:val="2"/>
        <w:rPr>
          <w:rFonts w:ascii="Arial" w:eastAsia="Times New Roman" w:hAnsi="Arial" w:cs="Arial"/>
          <w:b/>
          <w:bCs/>
          <w:snapToGrid w:val="0"/>
          <w:color w:val="4D146B"/>
          <w:sz w:val="24"/>
          <w:szCs w:val="26"/>
          <w:lang w:eastAsia="en-GB"/>
        </w:rPr>
      </w:pPr>
    </w:p>
    <w:p w14:paraId="58CBBEB1"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1B5F7128"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3784D1BD"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7D6F2110"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2B54681D"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pPr>
    </w:p>
    <w:p w14:paraId="602AD967" w14:textId="77777777" w:rsidR="00990416" w:rsidRPr="003C1DC8" w:rsidRDefault="00990416" w:rsidP="00990416">
      <w:pPr>
        <w:keepNext/>
        <w:spacing w:after="0"/>
        <w:ind w:left="709"/>
        <w:jc w:val="center"/>
        <w:outlineLvl w:val="2"/>
        <w:rPr>
          <w:rFonts w:ascii="Arial" w:eastAsia="Times New Roman" w:hAnsi="Arial" w:cs="Arial"/>
          <w:b/>
          <w:bCs/>
          <w:snapToGrid w:val="0"/>
          <w:color w:val="4D146B"/>
          <w:sz w:val="24"/>
          <w:szCs w:val="26"/>
          <w:lang w:eastAsia="en-GB"/>
        </w:rPr>
        <w:sectPr w:rsidR="00990416" w:rsidRPr="003C1DC8" w:rsidSect="009B38B1">
          <w:headerReference w:type="default" r:id="rId10"/>
          <w:pgSz w:w="11906" w:h="16838"/>
          <w:pgMar w:top="1440" w:right="1440" w:bottom="1440" w:left="1440" w:header="708" w:footer="708" w:gutter="0"/>
          <w:cols w:space="708"/>
          <w:docGrid w:linePitch="360"/>
        </w:sectPr>
      </w:pPr>
    </w:p>
    <w:p w14:paraId="66E33F73" w14:textId="77777777" w:rsidR="00990416" w:rsidRPr="003C1DC8" w:rsidRDefault="000B27C0" w:rsidP="00A11B8F">
      <w:pPr>
        <w:pStyle w:val="Heading1"/>
        <w:rPr>
          <w:rFonts w:eastAsia="Times New Roman"/>
          <w:snapToGrid w:val="0"/>
          <w:lang w:eastAsia="en-GB"/>
        </w:rPr>
      </w:pPr>
      <w:bookmarkStart w:id="17" w:name="_Toc455320470"/>
      <w:bookmarkStart w:id="18" w:name="_Toc99022689"/>
      <w:r w:rsidRPr="003C1DC8">
        <w:rPr>
          <w:rFonts w:eastAsia="Times New Roman"/>
          <w:lang w:eastAsia="en-GB"/>
        </w:rPr>
        <w:lastRenderedPageBreak/>
        <w:t>Appendix 6</w:t>
      </w:r>
      <w:r w:rsidR="00990416" w:rsidRPr="003C1DC8">
        <w:rPr>
          <w:rFonts w:eastAsia="Times New Roman"/>
          <w:lang w:eastAsia="en-GB"/>
        </w:rPr>
        <w:t xml:space="preserve"> – </w:t>
      </w:r>
      <w:r w:rsidR="00990416" w:rsidRPr="003C1DC8">
        <w:rPr>
          <w:rFonts w:eastAsia="Times New Roman"/>
          <w:snapToGrid w:val="0"/>
          <w:lang w:eastAsia="en-GB"/>
        </w:rPr>
        <w:t>Anti-Collusion Certificate</w:t>
      </w:r>
      <w:bookmarkEnd w:id="17"/>
      <w:bookmarkEnd w:id="18"/>
    </w:p>
    <w:p w14:paraId="3706025C" w14:textId="77777777" w:rsidR="00791ACF" w:rsidRPr="003C1DC8" w:rsidRDefault="00791ACF" w:rsidP="00990416">
      <w:pPr>
        <w:keepNext/>
        <w:spacing w:after="0"/>
        <w:ind w:left="709"/>
        <w:jc w:val="center"/>
        <w:outlineLvl w:val="2"/>
        <w:rPr>
          <w:rFonts w:ascii="Arial" w:eastAsia="Times New Roman" w:hAnsi="Arial" w:cs="Arial"/>
          <w:b/>
          <w:bCs/>
          <w:snapToGrid w:val="0"/>
          <w:color w:val="4D146B"/>
          <w:sz w:val="24"/>
          <w:szCs w:val="26"/>
          <w:lang w:eastAsia="en-GB"/>
        </w:rPr>
      </w:pPr>
    </w:p>
    <w:p w14:paraId="7C954641" w14:textId="77777777" w:rsidR="00791ACF" w:rsidRPr="003C1DC8" w:rsidRDefault="00791ACF" w:rsidP="006D11F4">
      <w:pPr>
        <w:spacing w:after="0"/>
        <w:rPr>
          <w:rFonts w:ascii="Arial" w:eastAsia="Times New Roman" w:hAnsi="Arial" w:cs="Arial"/>
          <w:iCs/>
          <w:snapToGrid w:val="0"/>
          <w:sz w:val="24"/>
          <w:szCs w:val="24"/>
        </w:rPr>
      </w:pPr>
      <w:r w:rsidRPr="003C1DC8">
        <w:rPr>
          <w:rFonts w:ascii="Arial" w:eastAsia="Times New Roman" w:hAnsi="Arial" w:cs="Arial"/>
          <w:iCs/>
          <w:snapToGrid w:val="0"/>
          <w:sz w:val="24"/>
          <w:szCs w:val="24"/>
        </w:rPr>
        <w:t xml:space="preserve">To: </w:t>
      </w:r>
      <w:r w:rsidRPr="003C1DC8">
        <w:rPr>
          <w:rFonts w:ascii="Arial" w:eastAsia="Times New Roman" w:hAnsi="Arial" w:cs="Arial"/>
          <w:iCs/>
          <w:snapToGrid w:val="0"/>
          <w:sz w:val="24"/>
          <w:szCs w:val="24"/>
        </w:rPr>
        <w:tab/>
      </w:r>
      <w:r w:rsidRPr="003C1DC8">
        <w:rPr>
          <w:rFonts w:ascii="Arial" w:eastAsia="Times New Roman" w:hAnsi="Arial" w:cs="Arial"/>
          <w:b/>
          <w:iCs/>
          <w:snapToGrid w:val="0"/>
          <w:sz w:val="24"/>
          <w:szCs w:val="24"/>
        </w:rPr>
        <w:t>Centre for Ageing Better</w:t>
      </w:r>
      <w:r w:rsidRPr="003C1DC8">
        <w:rPr>
          <w:rFonts w:ascii="Arial" w:eastAsia="Times New Roman" w:hAnsi="Arial" w:cs="Arial"/>
          <w:iCs/>
          <w:snapToGrid w:val="0"/>
          <w:sz w:val="24"/>
          <w:szCs w:val="24"/>
        </w:rPr>
        <w:t xml:space="preserve"> </w:t>
      </w:r>
    </w:p>
    <w:p w14:paraId="05B52CB8" w14:textId="77777777" w:rsidR="00791ACF" w:rsidRPr="003C1DC8" w:rsidRDefault="00791ACF" w:rsidP="006D11F4">
      <w:pPr>
        <w:spacing w:after="0"/>
        <w:rPr>
          <w:rFonts w:ascii="Arial" w:eastAsia="Times New Roman" w:hAnsi="Arial" w:cs="Arial"/>
          <w:b/>
          <w:iCs/>
          <w:snapToGrid w:val="0"/>
          <w:sz w:val="24"/>
          <w:szCs w:val="24"/>
        </w:rPr>
      </w:pPr>
    </w:p>
    <w:p w14:paraId="12814120" w14:textId="77777777" w:rsidR="00791ACF" w:rsidRPr="003C1DC8" w:rsidRDefault="00791ACF" w:rsidP="006D11F4">
      <w:pPr>
        <w:spacing w:after="0"/>
        <w:ind w:left="709" w:hanging="709"/>
        <w:contextualSpacing/>
        <w:rPr>
          <w:rFonts w:ascii="Arial" w:eastAsia="Times New Roman" w:hAnsi="Arial" w:cs="Arial"/>
          <w:b/>
          <w:sz w:val="24"/>
          <w:szCs w:val="24"/>
        </w:rPr>
      </w:pPr>
      <w:r w:rsidRPr="003C1DC8">
        <w:rPr>
          <w:rFonts w:ascii="Arial" w:eastAsia="Times New Roman" w:hAnsi="Arial" w:cs="Arial"/>
          <w:iCs/>
          <w:snapToGrid w:val="0"/>
          <w:sz w:val="24"/>
          <w:szCs w:val="24"/>
        </w:rPr>
        <w:t xml:space="preserve">Re: </w:t>
      </w:r>
      <w:r w:rsidRPr="003C1DC8">
        <w:rPr>
          <w:rFonts w:ascii="Arial" w:eastAsia="Times New Roman" w:hAnsi="Arial" w:cs="Arial"/>
          <w:iCs/>
          <w:snapToGrid w:val="0"/>
          <w:sz w:val="24"/>
          <w:szCs w:val="24"/>
        </w:rPr>
        <w:tab/>
      </w:r>
      <w:r w:rsidR="00235186" w:rsidRPr="003C1DC8">
        <w:rPr>
          <w:rFonts w:ascii="Arial" w:eastAsia="Times New Roman" w:hAnsi="Arial" w:cs="Arial"/>
          <w:b/>
          <w:sz w:val="24"/>
          <w:szCs w:val="24"/>
          <w:highlight w:val="lightGray"/>
        </w:rPr>
        <w:t>Insert Contract Name</w:t>
      </w:r>
      <w:r w:rsidR="00235186" w:rsidRPr="003C1DC8">
        <w:rPr>
          <w:rFonts w:ascii="Arial" w:eastAsia="Times New Roman" w:hAnsi="Arial" w:cs="Arial"/>
          <w:iCs/>
          <w:snapToGrid w:val="0"/>
          <w:sz w:val="24"/>
          <w:szCs w:val="24"/>
        </w:rPr>
        <w:t xml:space="preserve"> </w:t>
      </w:r>
      <w:r w:rsidRPr="003C1DC8">
        <w:rPr>
          <w:rFonts w:ascii="Arial" w:eastAsia="Times New Roman" w:hAnsi="Arial" w:cs="Arial"/>
          <w:iCs/>
          <w:snapToGrid w:val="0"/>
          <w:sz w:val="24"/>
          <w:szCs w:val="24"/>
        </w:rPr>
        <w:t xml:space="preserve">(the </w:t>
      </w:r>
      <w:r w:rsidRPr="003C1DC8">
        <w:rPr>
          <w:rFonts w:ascii="Arial" w:eastAsia="Times New Roman" w:hAnsi="Arial" w:cs="Arial"/>
          <w:b/>
          <w:iCs/>
          <w:snapToGrid w:val="0"/>
          <w:sz w:val="24"/>
          <w:szCs w:val="24"/>
        </w:rPr>
        <w:t>“Contract”</w:t>
      </w:r>
      <w:r w:rsidRPr="003C1DC8">
        <w:rPr>
          <w:rFonts w:ascii="Arial" w:eastAsia="Times New Roman" w:hAnsi="Arial" w:cs="Arial"/>
          <w:iCs/>
          <w:snapToGrid w:val="0"/>
          <w:sz w:val="24"/>
          <w:szCs w:val="24"/>
        </w:rPr>
        <w:t>)</w:t>
      </w:r>
    </w:p>
    <w:p w14:paraId="03AC1789" w14:textId="77777777" w:rsidR="00791ACF" w:rsidRPr="003C1DC8" w:rsidRDefault="00791ACF" w:rsidP="006D11F4">
      <w:pPr>
        <w:spacing w:after="0"/>
        <w:rPr>
          <w:rFonts w:ascii="Arial" w:eastAsia="Times New Roman" w:hAnsi="Arial" w:cs="Arial"/>
          <w:i/>
          <w:iCs/>
          <w:snapToGrid w:val="0"/>
          <w:sz w:val="24"/>
          <w:szCs w:val="24"/>
        </w:rPr>
      </w:pPr>
    </w:p>
    <w:p w14:paraId="7C0F8B01" w14:textId="77777777" w:rsidR="00791ACF" w:rsidRPr="003C1DC8" w:rsidRDefault="00791ACF"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The essence of the public procurement process is that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 xml:space="preserve"> shall receive </w:t>
      </w:r>
      <w:r w:rsidRPr="003C1DC8">
        <w:rPr>
          <w:rFonts w:ascii="Arial" w:eastAsia="Times New Roman" w:hAnsi="Arial" w:cs="Arial"/>
          <w:i/>
          <w:snapToGrid w:val="0"/>
          <w:sz w:val="24"/>
          <w:szCs w:val="24"/>
        </w:rPr>
        <w:t>bona fide</w:t>
      </w:r>
      <w:r w:rsidRPr="003C1DC8">
        <w:rPr>
          <w:rFonts w:ascii="Arial" w:eastAsia="Times New Roman" w:hAnsi="Arial" w:cs="Arial"/>
          <w:snapToGrid w:val="0"/>
          <w:sz w:val="24"/>
          <w:szCs w:val="24"/>
        </w:rPr>
        <w:t xml:space="preserve"> competitive tenders from all Bidders. In recognition of this </w:t>
      </w:r>
      <w:proofErr w:type="gramStart"/>
      <w:r w:rsidRPr="003C1DC8">
        <w:rPr>
          <w:rFonts w:ascii="Arial" w:eastAsia="Times New Roman" w:hAnsi="Arial" w:cs="Arial"/>
          <w:snapToGrid w:val="0"/>
          <w:sz w:val="24"/>
          <w:szCs w:val="24"/>
        </w:rPr>
        <w:t>principle</w:t>
      </w:r>
      <w:proofErr w:type="gramEnd"/>
      <w:r w:rsidRPr="003C1DC8">
        <w:rPr>
          <w:rFonts w:ascii="Arial" w:eastAsia="Times New Roman" w:hAnsi="Arial" w:cs="Arial"/>
          <w:snapToGrid w:val="0"/>
          <w:sz w:val="24"/>
          <w:szCs w:val="24"/>
        </w:rPr>
        <w:t xml:space="preserve"> we hereby certify that this is a </w:t>
      </w:r>
      <w:r w:rsidRPr="003C1DC8">
        <w:rPr>
          <w:rFonts w:ascii="Arial" w:eastAsia="Times New Roman" w:hAnsi="Arial" w:cs="Arial"/>
          <w:i/>
          <w:snapToGrid w:val="0"/>
          <w:sz w:val="24"/>
          <w:szCs w:val="24"/>
        </w:rPr>
        <w:t>bona fide</w:t>
      </w:r>
      <w:r w:rsidRPr="003C1DC8">
        <w:rPr>
          <w:rFonts w:ascii="Arial" w:eastAsia="Times New Roman" w:hAnsi="Arial" w:cs="Arial"/>
          <w:snapToGrid w:val="0"/>
          <w:sz w:val="24"/>
          <w:szCs w:val="24"/>
        </w:rPr>
        <w:t xml:space="preserve"> bid, intended to be competitive, and that we have not fixed or adjusted the bid by or under or in accordance with any agreement or arrangement with any other Bidder (other than a member of our own consortium). We have not and insofar as we are aware neither have any of our employees, contractors, advisers, agents, officers or subcontractors:</w:t>
      </w:r>
    </w:p>
    <w:p w14:paraId="7B5493F4" w14:textId="77777777" w:rsidR="00791ACF" w:rsidRPr="003C1DC8" w:rsidRDefault="00791ACF" w:rsidP="006D11F4">
      <w:pPr>
        <w:spacing w:after="0"/>
        <w:rPr>
          <w:rFonts w:ascii="Arial" w:eastAsia="Times New Roman" w:hAnsi="Arial" w:cs="Arial"/>
          <w:snapToGrid w:val="0"/>
          <w:sz w:val="24"/>
          <w:szCs w:val="24"/>
        </w:rPr>
      </w:pPr>
    </w:p>
    <w:p w14:paraId="76BCFBBC" w14:textId="77777777" w:rsidR="00791ACF" w:rsidRPr="003C1DC8" w:rsidRDefault="00791ACF" w:rsidP="003226F6">
      <w:pPr>
        <w:widowControl w:val="0"/>
        <w:numPr>
          <w:ilvl w:val="0"/>
          <w:numId w:val="11"/>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Entered into any agreement with any other person with the aim of preventing bids being made or as to the fixing or adjusting of any bid or the conditions on which any bid is made; or</w:t>
      </w:r>
    </w:p>
    <w:p w14:paraId="4B12647D" w14:textId="77777777" w:rsidR="00791ACF" w:rsidRPr="003C1DC8" w:rsidRDefault="00791ACF" w:rsidP="006D11F4">
      <w:pPr>
        <w:spacing w:after="0"/>
        <w:rPr>
          <w:rFonts w:ascii="Arial" w:eastAsia="Times New Roman" w:hAnsi="Arial" w:cs="Arial"/>
          <w:snapToGrid w:val="0"/>
          <w:sz w:val="24"/>
          <w:szCs w:val="24"/>
        </w:rPr>
      </w:pPr>
    </w:p>
    <w:p w14:paraId="1BA5FFBB" w14:textId="77777777" w:rsidR="00791ACF" w:rsidRPr="003C1DC8" w:rsidRDefault="00791ACF" w:rsidP="003226F6">
      <w:pPr>
        <w:widowControl w:val="0"/>
        <w:numPr>
          <w:ilvl w:val="0"/>
          <w:numId w:val="11"/>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Informed any other person, other than the person calling for this bid, of the content of the bid, except where the disclosure was necessary for the preparation of the bid for insurance, for performance bonds and/or Contract guarantee bonds or for professional advice required for the preparation of the bid; or</w:t>
      </w:r>
    </w:p>
    <w:p w14:paraId="4A506720" w14:textId="77777777" w:rsidR="00791ACF" w:rsidRPr="003C1DC8" w:rsidRDefault="00791ACF" w:rsidP="006D11F4">
      <w:pPr>
        <w:spacing w:after="0"/>
        <w:rPr>
          <w:rFonts w:ascii="Arial" w:eastAsia="Times New Roman" w:hAnsi="Arial" w:cs="Arial"/>
          <w:snapToGrid w:val="0"/>
          <w:sz w:val="24"/>
          <w:szCs w:val="24"/>
        </w:rPr>
      </w:pPr>
    </w:p>
    <w:p w14:paraId="09910754" w14:textId="77777777" w:rsidR="00791ACF" w:rsidRPr="003C1DC8" w:rsidRDefault="00791ACF" w:rsidP="003226F6">
      <w:pPr>
        <w:widowControl w:val="0"/>
        <w:numPr>
          <w:ilvl w:val="0"/>
          <w:numId w:val="11"/>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Caused or induced any person to enter into such an agreement as is mentioned in paragraph (1) and (2) above; or</w:t>
      </w:r>
    </w:p>
    <w:p w14:paraId="1BD2C6AF" w14:textId="77777777" w:rsidR="00791ACF" w:rsidRPr="003C1DC8" w:rsidRDefault="00791ACF" w:rsidP="006D11F4">
      <w:pPr>
        <w:spacing w:after="0"/>
        <w:rPr>
          <w:rFonts w:ascii="Arial" w:eastAsia="Times New Roman" w:hAnsi="Arial" w:cs="Arial"/>
          <w:snapToGrid w:val="0"/>
          <w:sz w:val="24"/>
          <w:szCs w:val="24"/>
        </w:rPr>
      </w:pPr>
    </w:p>
    <w:p w14:paraId="001CDEA7" w14:textId="77777777" w:rsidR="00791ACF" w:rsidRPr="003C1DC8" w:rsidRDefault="00791ACF" w:rsidP="003226F6">
      <w:pPr>
        <w:widowControl w:val="0"/>
        <w:numPr>
          <w:ilvl w:val="0"/>
          <w:numId w:val="11"/>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Committed any offence under the Bribery Act 2010; or</w:t>
      </w:r>
    </w:p>
    <w:p w14:paraId="6E964D2F" w14:textId="77777777" w:rsidR="00791ACF" w:rsidRPr="003C1DC8" w:rsidRDefault="00791ACF" w:rsidP="006D11F4">
      <w:pPr>
        <w:spacing w:after="0"/>
        <w:rPr>
          <w:rFonts w:ascii="Arial" w:eastAsia="Times New Roman" w:hAnsi="Arial" w:cs="Arial"/>
          <w:snapToGrid w:val="0"/>
          <w:sz w:val="24"/>
          <w:szCs w:val="24"/>
        </w:rPr>
      </w:pPr>
    </w:p>
    <w:p w14:paraId="171BFDD6" w14:textId="77777777" w:rsidR="00791ACF" w:rsidRPr="003C1DC8" w:rsidRDefault="00791ACF" w:rsidP="003226F6">
      <w:pPr>
        <w:widowControl w:val="0"/>
        <w:numPr>
          <w:ilvl w:val="0"/>
          <w:numId w:val="11"/>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Offered or agreed to pay or give any sum of money, inducement or valuable consideration directly or indirectly to any person for doing or having done or causing or having caused to be done in relation to any other bid or proposed bid any act or omission; or</w:t>
      </w:r>
    </w:p>
    <w:p w14:paraId="27E5C30D" w14:textId="77777777" w:rsidR="00791ACF" w:rsidRPr="003C1DC8" w:rsidRDefault="00791ACF" w:rsidP="006D11F4">
      <w:pPr>
        <w:spacing w:after="0"/>
        <w:rPr>
          <w:rFonts w:ascii="Arial" w:eastAsia="Times New Roman" w:hAnsi="Arial" w:cs="Arial"/>
          <w:snapToGrid w:val="0"/>
          <w:sz w:val="24"/>
          <w:szCs w:val="24"/>
        </w:rPr>
      </w:pPr>
    </w:p>
    <w:p w14:paraId="34788810" w14:textId="77777777" w:rsidR="00791ACF" w:rsidRPr="003C1DC8" w:rsidRDefault="00791ACF" w:rsidP="003226F6">
      <w:pPr>
        <w:widowControl w:val="0"/>
        <w:numPr>
          <w:ilvl w:val="0"/>
          <w:numId w:val="11"/>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Canvassed any other persons referred to in paragraph (1) above in connection with the Contract; or</w:t>
      </w:r>
    </w:p>
    <w:p w14:paraId="0F08AC73" w14:textId="77777777" w:rsidR="00791ACF" w:rsidRPr="003C1DC8" w:rsidRDefault="00791ACF" w:rsidP="006D11F4">
      <w:pPr>
        <w:spacing w:after="0"/>
        <w:rPr>
          <w:rFonts w:ascii="Arial" w:eastAsia="Times New Roman" w:hAnsi="Arial" w:cs="Arial"/>
          <w:snapToGrid w:val="0"/>
          <w:sz w:val="24"/>
          <w:szCs w:val="24"/>
        </w:rPr>
      </w:pPr>
    </w:p>
    <w:p w14:paraId="5ACC7B10" w14:textId="77777777" w:rsidR="00791ACF" w:rsidRPr="003C1DC8" w:rsidRDefault="00791ACF" w:rsidP="003226F6">
      <w:pPr>
        <w:widowControl w:val="0"/>
        <w:numPr>
          <w:ilvl w:val="0"/>
          <w:numId w:val="11"/>
        </w:numPr>
        <w:tabs>
          <w:tab w:val="clear" w:pos="360"/>
        </w:tabs>
        <w:autoSpaceDE w:val="0"/>
        <w:autoSpaceDN w:val="0"/>
        <w:adjustRightInd w:val="0"/>
        <w:spacing w:after="0"/>
        <w:ind w:left="709" w:hanging="709"/>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Contacted any officer of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 xml:space="preserve"> about any aspect of the Contract except in a manner permitted by the Invitation to Tender.</w:t>
      </w:r>
    </w:p>
    <w:p w14:paraId="7199F2FF" w14:textId="77777777" w:rsidR="00791ACF" w:rsidRPr="003C1DC8" w:rsidRDefault="00791ACF" w:rsidP="006D11F4">
      <w:pPr>
        <w:spacing w:after="0"/>
        <w:rPr>
          <w:rFonts w:ascii="Arial" w:eastAsia="Times New Roman" w:hAnsi="Arial" w:cs="Arial"/>
          <w:snapToGrid w:val="0"/>
          <w:sz w:val="24"/>
          <w:szCs w:val="24"/>
        </w:rPr>
      </w:pPr>
    </w:p>
    <w:p w14:paraId="3A0C06D7" w14:textId="77777777" w:rsidR="00791ACF" w:rsidRPr="003C1DC8" w:rsidRDefault="00791ACF"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We also undertake that we shall not procure the doing of any of the acts mentioned in paragraphs (1) to (7) above before the hour and date specified for the return of the </w:t>
      </w:r>
      <w:r w:rsidRPr="003C1DC8">
        <w:rPr>
          <w:rFonts w:ascii="Arial" w:eastAsia="Times New Roman" w:hAnsi="Arial" w:cs="Arial"/>
          <w:snapToGrid w:val="0"/>
          <w:sz w:val="24"/>
          <w:szCs w:val="24"/>
        </w:rPr>
        <w:lastRenderedPageBreak/>
        <w:t xml:space="preserve">bid nor (in the event of the bid being accepted) shall we do so while the resulting Contract continues in force between us (or our successors in title) and </w:t>
      </w:r>
      <w:r w:rsidR="00765623" w:rsidRPr="003C1DC8">
        <w:rPr>
          <w:rFonts w:ascii="Arial" w:eastAsia="Times New Roman" w:hAnsi="Arial" w:cs="Arial"/>
          <w:snapToGrid w:val="0"/>
          <w:sz w:val="24"/>
          <w:szCs w:val="24"/>
        </w:rPr>
        <w:t>Ageing Better</w:t>
      </w:r>
      <w:r w:rsidRPr="003C1DC8">
        <w:rPr>
          <w:rFonts w:ascii="Arial" w:eastAsia="Times New Roman" w:hAnsi="Arial" w:cs="Arial"/>
          <w:snapToGrid w:val="0"/>
          <w:sz w:val="24"/>
          <w:szCs w:val="24"/>
        </w:rPr>
        <w:t>.</w:t>
      </w:r>
    </w:p>
    <w:p w14:paraId="7A6F36A6" w14:textId="77777777" w:rsidR="00791ACF" w:rsidRPr="003C1DC8" w:rsidRDefault="00791ACF" w:rsidP="006D11F4">
      <w:pPr>
        <w:spacing w:after="0"/>
        <w:rPr>
          <w:rFonts w:ascii="Arial" w:eastAsia="Times New Roman" w:hAnsi="Arial" w:cs="Arial"/>
          <w:snapToGrid w:val="0"/>
          <w:sz w:val="24"/>
          <w:szCs w:val="24"/>
        </w:rPr>
      </w:pPr>
    </w:p>
    <w:p w14:paraId="179088A0" w14:textId="77777777" w:rsidR="00791ACF" w:rsidRPr="003C1DC8" w:rsidRDefault="00791ACF"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In this certificate</w:t>
      </w:r>
    </w:p>
    <w:p w14:paraId="1ED62197" w14:textId="77777777" w:rsidR="00791ACF" w:rsidRPr="003C1DC8" w:rsidRDefault="00791ACF" w:rsidP="006D11F4">
      <w:pPr>
        <w:spacing w:after="0"/>
        <w:rPr>
          <w:rFonts w:ascii="Arial" w:eastAsia="Times New Roman" w:hAnsi="Arial" w:cs="Arial"/>
          <w:snapToGrid w:val="0"/>
          <w:sz w:val="24"/>
          <w:szCs w:val="24"/>
        </w:rPr>
      </w:pPr>
    </w:p>
    <w:p w14:paraId="17D371EE" w14:textId="77777777" w:rsidR="00791ACF" w:rsidRPr="003C1DC8" w:rsidRDefault="00791ACF"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The word “person” includes any person, body or association, corporate or incorporate and “agreement” includes any arrangement whether formal or informal and whether legally binding or not.</w:t>
      </w:r>
    </w:p>
    <w:p w14:paraId="25C6634C" w14:textId="77777777" w:rsidR="00791ACF" w:rsidRPr="003C1DC8" w:rsidRDefault="00791ACF" w:rsidP="006D11F4">
      <w:pPr>
        <w:spacing w:after="0"/>
        <w:rPr>
          <w:rFonts w:ascii="Arial" w:eastAsia="Times New Roman" w:hAnsi="Arial" w:cs="Arial"/>
          <w:snapToGrid w:val="0"/>
          <w:sz w:val="24"/>
          <w:szCs w:val="24"/>
        </w:rPr>
      </w:pPr>
    </w:p>
    <w:p w14:paraId="46DC180D" w14:textId="77777777" w:rsidR="00791ACF" w:rsidRPr="003C1DC8" w:rsidRDefault="00791ACF"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Signed for on behalf of the Bidder by a duly authorised signatory of the Bidder:</w:t>
      </w:r>
    </w:p>
    <w:p w14:paraId="04938278" w14:textId="77777777" w:rsidR="00791ACF" w:rsidRPr="003C1DC8" w:rsidRDefault="00791ACF" w:rsidP="006D11F4">
      <w:pPr>
        <w:spacing w:after="0"/>
        <w:rPr>
          <w:rFonts w:ascii="Arial" w:eastAsia="Times New Roman" w:hAnsi="Arial" w:cs="Arial"/>
          <w:sz w:val="28"/>
          <w:szCs w:val="24"/>
        </w:rPr>
      </w:pPr>
    </w:p>
    <w:p w14:paraId="2A00DD9B" w14:textId="77777777" w:rsidR="00791ACF" w:rsidRPr="003C1DC8" w:rsidRDefault="00791ACF"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Signed:</w:t>
      </w:r>
      <w:r w:rsidRPr="003C1DC8">
        <w:rPr>
          <w:rFonts w:ascii="Arial" w:eastAsia="Times New Roman" w:hAnsi="Arial" w:cs="Arial"/>
          <w:snapToGrid w:val="0"/>
          <w:sz w:val="24"/>
          <w:szCs w:val="24"/>
        </w:rPr>
        <w:tab/>
        <w:t>___________________________________</w:t>
      </w:r>
    </w:p>
    <w:p w14:paraId="7E425CFF" w14:textId="77777777" w:rsidR="00791ACF" w:rsidRPr="003C1DC8" w:rsidRDefault="00791ACF" w:rsidP="006D11F4">
      <w:pPr>
        <w:spacing w:after="0"/>
        <w:ind w:left="2977" w:hanging="2977"/>
        <w:rPr>
          <w:rFonts w:ascii="Arial" w:eastAsia="Times New Roman" w:hAnsi="Arial" w:cs="Arial"/>
          <w:snapToGrid w:val="0"/>
          <w:sz w:val="24"/>
          <w:szCs w:val="24"/>
        </w:rPr>
      </w:pPr>
    </w:p>
    <w:p w14:paraId="52F68CBC" w14:textId="77777777" w:rsidR="00791ACF" w:rsidRPr="003C1DC8" w:rsidRDefault="00791ACF"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Name:</w:t>
      </w:r>
      <w:r w:rsidRPr="003C1DC8">
        <w:rPr>
          <w:rFonts w:ascii="Arial" w:eastAsia="Times New Roman" w:hAnsi="Arial" w:cs="Arial"/>
          <w:snapToGrid w:val="0"/>
          <w:sz w:val="24"/>
          <w:szCs w:val="24"/>
        </w:rPr>
        <w:tab/>
        <w:t>___________________________________</w:t>
      </w:r>
    </w:p>
    <w:p w14:paraId="5781E9ED" w14:textId="77777777" w:rsidR="00791ACF" w:rsidRPr="003C1DC8" w:rsidRDefault="00791ACF" w:rsidP="006D11F4">
      <w:pPr>
        <w:spacing w:after="0"/>
        <w:ind w:left="2977" w:hanging="2977"/>
        <w:rPr>
          <w:rFonts w:ascii="Arial" w:eastAsia="Times New Roman" w:hAnsi="Arial" w:cs="Arial"/>
          <w:snapToGrid w:val="0"/>
          <w:sz w:val="24"/>
          <w:szCs w:val="24"/>
        </w:rPr>
      </w:pPr>
    </w:p>
    <w:p w14:paraId="2DF81CF0" w14:textId="77777777" w:rsidR="00791ACF" w:rsidRPr="003C1DC8" w:rsidRDefault="00791ACF"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Position/Status: </w:t>
      </w:r>
      <w:r w:rsidRPr="003C1DC8">
        <w:rPr>
          <w:rFonts w:ascii="Arial" w:eastAsia="Times New Roman" w:hAnsi="Arial" w:cs="Arial"/>
          <w:snapToGrid w:val="0"/>
          <w:sz w:val="24"/>
          <w:szCs w:val="24"/>
        </w:rPr>
        <w:tab/>
        <w:t>___________________________________</w:t>
      </w:r>
    </w:p>
    <w:p w14:paraId="227AF5FC" w14:textId="77777777" w:rsidR="00791ACF" w:rsidRPr="003C1DC8" w:rsidRDefault="00791ACF" w:rsidP="006D11F4">
      <w:pPr>
        <w:spacing w:after="0"/>
        <w:ind w:left="2977" w:hanging="2977"/>
        <w:rPr>
          <w:rFonts w:ascii="Arial" w:eastAsia="Times New Roman" w:hAnsi="Arial" w:cs="Arial"/>
          <w:snapToGrid w:val="0"/>
          <w:sz w:val="24"/>
          <w:szCs w:val="24"/>
        </w:rPr>
      </w:pPr>
    </w:p>
    <w:p w14:paraId="623B935F" w14:textId="77777777" w:rsidR="00791ACF" w:rsidRPr="003C1DC8" w:rsidRDefault="00791ACF"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On behalf of: </w:t>
      </w:r>
    </w:p>
    <w:p w14:paraId="229180A6" w14:textId="77777777" w:rsidR="00791ACF" w:rsidRPr="003C1DC8" w:rsidRDefault="00791ACF"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(name of Bidder)</w:t>
      </w:r>
      <w:r w:rsidRPr="003C1DC8">
        <w:rPr>
          <w:rFonts w:ascii="Arial" w:eastAsia="Times New Roman" w:hAnsi="Arial" w:cs="Arial"/>
          <w:snapToGrid w:val="0"/>
          <w:sz w:val="24"/>
          <w:szCs w:val="24"/>
        </w:rPr>
        <w:tab/>
        <w:t>___________________________________</w:t>
      </w:r>
    </w:p>
    <w:p w14:paraId="430131AD" w14:textId="77777777" w:rsidR="00791ACF" w:rsidRPr="003C1DC8" w:rsidRDefault="00791ACF" w:rsidP="006D11F4">
      <w:pPr>
        <w:ind w:left="2977" w:hanging="2977"/>
        <w:rPr>
          <w:rFonts w:ascii="Arial" w:eastAsia="Times New Roman" w:hAnsi="Arial" w:cs="Arial"/>
          <w:snapToGrid w:val="0"/>
          <w:sz w:val="24"/>
          <w:szCs w:val="24"/>
        </w:rPr>
      </w:pPr>
    </w:p>
    <w:p w14:paraId="1FDB9DBB" w14:textId="77777777" w:rsidR="00791ACF" w:rsidRPr="003C1DC8" w:rsidRDefault="00791ACF" w:rsidP="006D11F4">
      <w:pPr>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Date: </w:t>
      </w:r>
      <w:r w:rsidRPr="003C1DC8">
        <w:rPr>
          <w:rFonts w:ascii="Arial" w:eastAsia="Times New Roman" w:hAnsi="Arial" w:cs="Arial"/>
          <w:snapToGrid w:val="0"/>
          <w:sz w:val="24"/>
          <w:szCs w:val="24"/>
        </w:rPr>
        <w:tab/>
        <w:t>___________________________________</w:t>
      </w:r>
    </w:p>
    <w:p w14:paraId="473EC748" w14:textId="77777777" w:rsidR="00791ACF" w:rsidRPr="003C1DC8" w:rsidRDefault="00791ACF" w:rsidP="00791ACF">
      <w:pPr>
        <w:jc w:val="both"/>
        <w:rPr>
          <w:rFonts w:ascii="Arial" w:hAnsi="Arial" w:cs="Arial"/>
          <w:b/>
          <w:sz w:val="24"/>
        </w:rPr>
        <w:sectPr w:rsidR="00791ACF" w:rsidRPr="003C1DC8" w:rsidSect="009B38B1">
          <w:headerReference w:type="default" r:id="rId11"/>
          <w:pgSz w:w="11906" w:h="16838"/>
          <w:pgMar w:top="1440" w:right="1440" w:bottom="1440" w:left="1440" w:header="708" w:footer="708" w:gutter="0"/>
          <w:cols w:space="708"/>
          <w:docGrid w:linePitch="360"/>
        </w:sectPr>
      </w:pPr>
    </w:p>
    <w:p w14:paraId="4E6FDF69" w14:textId="77777777" w:rsidR="00990416" w:rsidRPr="003C1DC8" w:rsidRDefault="000B27C0" w:rsidP="00A11B8F">
      <w:pPr>
        <w:pStyle w:val="Heading1"/>
        <w:rPr>
          <w:rFonts w:eastAsia="Times New Roman"/>
          <w:snapToGrid w:val="0"/>
          <w:lang w:eastAsia="en-GB"/>
        </w:rPr>
      </w:pPr>
      <w:bookmarkStart w:id="19" w:name="_Toc455320471"/>
      <w:bookmarkStart w:id="20" w:name="_Toc99022690"/>
      <w:r w:rsidRPr="003C1DC8">
        <w:rPr>
          <w:rFonts w:eastAsia="Times New Roman"/>
          <w:lang w:eastAsia="en-GB"/>
        </w:rPr>
        <w:lastRenderedPageBreak/>
        <w:t>Appendix 7</w:t>
      </w:r>
      <w:r w:rsidR="00990416" w:rsidRPr="003C1DC8">
        <w:rPr>
          <w:rFonts w:eastAsia="Times New Roman"/>
          <w:lang w:eastAsia="en-GB"/>
        </w:rPr>
        <w:t xml:space="preserve"> – </w:t>
      </w:r>
      <w:r w:rsidR="00990416" w:rsidRPr="003C1DC8">
        <w:rPr>
          <w:rFonts w:eastAsia="Times New Roman"/>
          <w:snapToGrid w:val="0"/>
          <w:lang w:eastAsia="en-GB"/>
        </w:rPr>
        <w:t>Non-Canvassing Certificate</w:t>
      </w:r>
      <w:bookmarkEnd w:id="19"/>
      <w:bookmarkEnd w:id="20"/>
    </w:p>
    <w:p w14:paraId="34DA9936" w14:textId="77777777" w:rsidR="00497F8D" w:rsidRPr="003C1DC8" w:rsidRDefault="00497F8D" w:rsidP="00990416">
      <w:pPr>
        <w:keepNext/>
        <w:spacing w:after="0"/>
        <w:ind w:left="709"/>
        <w:jc w:val="center"/>
        <w:outlineLvl w:val="2"/>
        <w:rPr>
          <w:rFonts w:ascii="Arial" w:eastAsia="Times New Roman" w:hAnsi="Arial" w:cs="Arial"/>
          <w:b/>
          <w:bCs/>
          <w:snapToGrid w:val="0"/>
          <w:color w:val="4D146B"/>
          <w:sz w:val="24"/>
          <w:szCs w:val="26"/>
          <w:lang w:eastAsia="en-GB"/>
        </w:rPr>
      </w:pPr>
    </w:p>
    <w:p w14:paraId="41346CD5" w14:textId="77777777" w:rsidR="00765623" w:rsidRPr="003C1DC8" w:rsidRDefault="00765623" w:rsidP="006D11F4">
      <w:pPr>
        <w:spacing w:after="0"/>
        <w:rPr>
          <w:rFonts w:ascii="Arial" w:eastAsia="Times New Roman" w:hAnsi="Arial" w:cs="Arial"/>
          <w:iCs/>
          <w:snapToGrid w:val="0"/>
          <w:sz w:val="24"/>
          <w:szCs w:val="24"/>
        </w:rPr>
      </w:pPr>
      <w:r w:rsidRPr="003C1DC8">
        <w:rPr>
          <w:rFonts w:ascii="Arial" w:eastAsia="Times New Roman" w:hAnsi="Arial" w:cs="Arial"/>
          <w:iCs/>
          <w:snapToGrid w:val="0"/>
          <w:sz w:val="24"/>
          <w:szCs w:val="24"/>
        </w:rPr>
        <w:t xml:space="preserve">To: </w:t>
      </w:r>
      <w:r w:rsidRPr="003C1DC8">
        <w:rPr>
          <w:rFonts w:ascii="Arial" w:eastAsia="Times New Roman" w:hAnsi="Arial" w:cs="Arial"/>
          <w:iCs/>
          <w:snapToGrid w:val="0"/>
          <w:sz w:val="24"/>
          <w:szCs w:val="24"/>
        </w:rPr>
        <w:tab/>
      </w:r>
      <w:r w:rsidRPr="003C1DC8">
        <w:rPr>
          <w:rFonts w:ascii="Arial" w:eastAsia="Times New Roman" w:hAnsi="Arial" w:cs="Arial"/>
          <w:b/>
          <w:iCs/>
          <w:snapToGrid w:val="0"/>
          <w:sz w:val="24"/>
          <w:szCs w:val="24"/>
        </w:rPr>
        <w:t>Centre for Ageing Better</w:t>
      </w:r>
      <w:r w:rsidRPr="003C1DC8">
        <w:rPr>
          <w:rFonts w:ascii="Arial" w:eastAsia="Times New Roman" w:hAnsi="Arial" w:cs="Arial"/>
          <w:iCs/>
          <w:snapToGrid w:val="0"/>
          <w:sz w:val="24"/>
          <w:szCs w:val="24"/>
        </w:rPr>
        <w:t xml:space="preserve"> </w:t>
      </w:r>
    </w:p>
    <w:p w14:paraId="133FF469" w14:textId="77777777" w:rsidR="00765623" w:rsidRPr="003C1DC8" w:rsidRDefault="00765623" w:rsidP="006D11F4">
      <w:pPr>
        <w:spacing w:after="0"/>
        <w:rPr>
          <w:rFonts w:ascii="Arial" w:eastAsia="Times New Roman" w:hAnsi="Arial" w:cs="Arial"/>
          <w:b/>
          <w:iCs/>
          <w:snapToGrid w:val="0"/>
          <w:sz w:val="24"/>
          <w:szCs w:val="24"/>
        </w:rPr>
      </w:pPr>
    </w:p>
    <w:p w14:paraId="17900922" w14:textId="77777777" w:rsidR="00765623" w:rsidRPr="003C1DC8" w:rsidRDefault="00765623" w:rsidP="006D11F4">
      <w:pPr>
        <w:spacing w:after="0"/>
        <w:ind w:left="709" w:hanging="709"/>
        <w:contextualSpacing/>
        <w:rPr>
          <w:rFonts w:ascii="Arial" w:eastAsia="Times New Roman" w:hAnsi="Arial" w:cs="Arial"/>
          <w:b/>
          <w:sz w:val="24"/>
          <w:szCs w:val="24"/>
        </w:rPr>
      </w:pPr>
      <w:r w:rsidRPr="003C1DC8">
        <w:rPr>
          <w:rFonts w:ascii="Arial" w:eastAsia="Times New Roman" w:hAnsi="Arial" w:cs="Arial"/>
          <w:iCs/>
          <w:snapToGrid w:val="0"/>
          <w:sz w:val="24"/>
          <w:szCs w:val="24"/>
        </w:rPr>
        <w:t xml:space="preserve">Re: </w:t>
      </w:r>
      <w:r w:rsidRPr="003C1DC8">
        <w:rPr>
          <w:rFonts w:ascii="Arial" w:eastAsia="Times New Roman" w:hAnsi="Arial" w:cs="Arial"/>
          <w:iCs/>
          <w:snapToGrid w:val="0"/>
          <w:sz w:val="24"/>
          <w:szCs w:val="24"/>
        </w:rPr>
        <w:tab/>
      </w:r>
      <w:r w:rsidR="00235186" w:rsidRPr="003C1DC8">
        <w:rPr>
          <w:rFonts w:ascii="Arial" w:eastAsia="Times New Roman" w:hAnsi="Arial" w:cs="Arial"/>
          <w:b/>
          <w:sz w:val="24"/>
          <w:szCs w:val="24"/>
          <w:highlight w:val="lightGray"/>
        </w:rPr>
        <w:t>Insert Contract Name</w:t>
      </w:r>
      <w:r w:rsidR="00235186" w:rsidRPr="003C1DC8">
        <w:rPr>
          <w:rFonts w:ascii="Arial" w:eastAsia="Times New Roman" w:hAnsi="Arial" w:cs="Arial"/>
          <w:iCs/>
          <w:snapToGrid w:val="0"/>
          <w:sz w:val="24"/>
          <w:szCs w:val="24"/>
        </w:rPr>
        <w:t xml:space="preserve"> </w:t>
      </w:r>
      <w:r w:rsidRPr="003C1DC8">
        <w:rPr>
          <w:rFonts w:ascii="Arial" w:eastAsia="Times New Roman" w:hAnsi="Arial" w:cs="Arial"/>
          <w:iCs/>
          <w:snapToGrid w:val="0"/>
          <w:sz w:val="24"/>
          <w:szCs w:val="24"/>
        </w:rPr>
        <w:t xml:space="preserve">(the </w:t>
      </w:r>
      <w:r w:rsidRPr="003C1DC8">
        <w:rPr>
          <w:rFonts w:ascii="Arial" w:eastAsia="Times New Roman" w:hAnsi="Arial" w:cs="Arial"/>
          <w:b/>
          <w:iCs/>
          <w:snapToGrid w:val="0"/>
          <w:sz w:val="24"/>
          <w:szCs w:val="24"/>
        </w:rPr>
        <w:t>“Contract”</w:t>
      </w:r>
      <w:r w:rsidRPr="003C1DC8">
        <w:rPr>
          <w:rFonts w:ascii="Arial" w:eastAsia="Times New Roman" w:hAnsi="Arial" w:cs="Arial"/>
          <w:iCs/>
          <w:snapToGrid w:val="0"/>
          <w:sz w:val="24"/>
          <w:szCs w:val="24"/>
        </w:rPr>
        <w:t>)</w:t>
      </w:r>
    </w:p>
    <w:p w14:paraId="0BBB1E8B" w14:textId="77777777" w:rsidR="00765623" w:rsidRPr="003C1DC8" w:rsidRDefault="00765623" w:rsidP="006D11F4">
      <w:pPr>
        <w:spacing w:after="0"/>
        <w:ind w:left="2977" w:hanging="2977"/>
        <w:rPr>
          <w:rFonts w:ascii="Arial" w:eastAsia="Times New Roman" w:hAnsi="Arial" w:cs="Arial"/>
          <w:sz w:val="28"/>
          <w:szCs w:val="24"/>
        </w:rPr>
      </w:pPr>
    </w:p>
    <w:p w14:paraId="248F6F06" w14:textId="77777777" w:rsidR="00765623" w:rsidRPr="003C1DC8" w:rsidRDefault="00765623" w:rsidP="006D11F4">
      <w:pPr>
        <w:spacing w:after="0"/>
        <w:rPr>
          <w:rFonts w:ascii="Arial" w:eastAsia="Times New Roman" w:hAnsi="Arial" w:cs="Arial"/>
          <w:b/>
          <w:bCs/>
          <w:sz w:val="24"/>
          <w:szCs w:val="24"/>
        </w:rPr>
      </w:pPr>
      <w:r w:rsidRPr="003C1DC8">
        <w:rPr>
          <w:rFonts w:ascii="Arial" w:eastAsia="Times New Roman" w:hAnsi="Arial" w:cs="Arial"/>
          <w:b/>
          <w:bCs/>
          <w:snapToGrid w:val="0"/>
          <w:sz w:val="24"/>
          <w:szCs w:val="24"/>
        </w:rPr>
        <w:t>Non-Canvassing Certificate</w:t>
      </w:r>
    </w:p>
    <w:p w14:paraId="2DA2F952" w14:textId="77777777" w:rsidR="00765623" w:rsidRPr="003C1DC8" w:rsidRDefault="00765623" w:rsidP="006D11F4">
      <w:pPr>
        <w:spacing w:after="0"/>
        <w:rPr>
          <w:rFonts w:ascii="Arial" w:eastAsia="Times New Roman" w:hAnsi="Arial" w:cs="Arial"/>
          <w:b/>
          <w:sz w:val="24"/>
          <w:szCs w:val="24"/>
        </w:rPr>
      </w:pPr>
    </w:p>
    <w:p w14:paraId="604384D8" w14:textId="77777777" w:rsidR="00765623" w:rsidRPr="003C1DC8" w:rsidRDefault="00765623" w:rsidP="006D11F4">
      <w:pPr>
        <w:spacing w:after="0"/>
        <w:rPr>
          <w:rFonts w:ascii="Arial" w:eastAsia="Times New Roman" w:hAnsi="Arial" w:cs="Arial"/>
          <w:sz w:val="24"/>
          <w:szCs w:val="24"/>
        </w:rPr>
      </w:pPr>
      <w:r w:rsidRPr="003C1DC8">
        <w:rPr>
          <w:rFonts w:ascii="Arial" w:eastAsia="Times New Roman" w:hAnsi="Arial" w:cs="Arial"/>
          <w:sz w:val="24"/>
          <w:szCs w:val="24"/>
        </w:rPr>
        <w:t>I/we hereby certify that I/we have not canvassed or solicited any officer or employee of Ageing Better</w:t>
      </w:r>
      <w:r w:rsidRPr="003C1DC8">
        <w:rPr>
          <w:rFonts w:ascii="Arial" w:eastAsia="Times New Roman" w:hAnsi="Arial" w:cs="Arial"/>
          <w:snapToGrid w:val="0"/>
          <w:sz w:val="24"/>
          <w:szCs w:val="24"/>
        </w:rPr>
        <w:t xml:space="preserve"> </w:t>
      </w:r>
      <w:r w:rsidRPr="003C1DC8">
        <w:rPr>
          <w:rFonts w:ascii="Arial" w:eastAsia="Times New Roman" w:hAnsi="Arial" w:cs="Arial"/>
          <w:sz w:val="24"/>
          <w:szCs w:val="24"/>
        </w:rPr>
        <w:t xml:space="preserve">in connection with the award of the Contract and that no person employed by me/us or acting on my/our behalf has done any such act. </w:t>
      </w:r>
    </w:p>
    <w:p w14:paraId="194C4C4E" w14:textId="77777777" w:rsidR="00765623" w:rsidRPr="003C1DC8" w:rsidRDefault="00765623" w:rsidP="006D11F4">
      <w:pPr>
        <w:spacing w:after="0"/>
        <w:rPr>
          <w:rFonts w:ascii="Arial" w:eastAsia="Times New Roman" w:hAnsi="Arial" w:cs="Arial"/>
          <w:sz w:val="24"/>
          <w:szCs w:val="24"/>
        </w:rPr>
      </w:pPr>
    </w:p>
    <w:p w14:paraId="1F180D27" w14:textId="77777777" w:rsidR="00765623" w:rsidRPr="003C1DC8" w:rsidRDefault="00765623" w:rsidP="006D11F4">
      <w:pPr>
        <w:spacing w:after="0"/>
        <w:rPr>
          <w:rFonts w:ascii="Arial" w:eastAsia="Times New Roman" w:hAnsi="Arial" w:cs="Arial"/>
          <w:sz w:val="24"/>
          <w:szCs w:val="24"/>
        </w:rPr>
      </w:pPr>
      <w:r w:rsidRPr="003C1DC8">
        <w:rPr>
          <w:rFonts w:ascii="Arial" w:eastAsia="Times New Roman" w:hAnsi="Arial" w:cs="Arial"/>
          <w:sz w:val="24"/>
          <w:szCs w:val="24"/>
        </w:rPr>
        <w:t xml:space="preserve">I/we hereby further undertake that I/we will not in the future canvass or solicit any officer or employee of Ageing Better in connection with the award of the Contract and that no person employed by me/us or acting on my/our behalf will do any such act. </w:t>
      </w:r>
    </w:p>
    <w:p w14:paraId="78BD4936" w14:textId="77777777" w:rsidR="00765623" w:rsidRPr="003C1DC8" w:rsidRDefault="00765623" w:rsidP="006D11F4">
      <w:pPr>
        <w:spacing w:after="0"/>
        <w:rPr>
          <w:rFonts w:ascii="Arial" w:eastAsia="Times New Roman" w:hAnsi="Arial" w:cs="Arial"/>
          <w:sz w:val="24"/>
          <w:szCs w:val="24"/>
        </w:rPr>
      </w:pPr>
    </w:p>
    <w:p w14:paraId="10AE97BA" w14:textId="77777777" w:rsidR="00765623" w:rsidRPr="003C1DC8" w:rsidRDefault="00765623" w:rsidP="006D11F4">
      <w:pPr>
        <w:spacing w:after="0"/>
        <w:rPr>
          <w:rFonts w:ascii="Arial" w:eastAsia="Times New Roman" w:hAnsi="Arial" w:cs="Arial"/>
          <w:sz w:val="24"/>
          <w:szCs w:val="24"/>
        </w:rPr>
      </w:pPr>
    </w:p>
    <w:p w14:paraId="14FF7ED5" w14:textId="77777777" w:rsidR="00765623" w:rsidRPr="003C1DC8" w:rsidRDefault="00765623" w:rsidP="006D11F4">
      <w:pPr>
        <w:spacing w:after="0"/>
        <w:rPr>
          <w:rFonts w:ascii="Arial" w:eastAsia="Times New Roman" w:hAnsi="Arial" w:cs="Arial"/>
          <w:snapToGrid w:val="0"/>
          <w:sz w:val="24"/>
          <w:szCs w:val="24"/>
        </w:rPr>
      </w:pPr>
      <w:r w:rsidRPr="003C1DC8">
        <w:rPr>
          <w:rFonts w:ascii="Arial" w:eastAsia="Times New Roman" w:hAnsi="Arial" w:cs="Arial"/>
          <w:snapToGrid w:val="0"/>
          <w:sz w:val="24"/>
          <w:szCs w:val="24"/>
        </w:rPr>
        <w:t>Signed for on behalf of the Bidder by a duly authorised signatory of the Bidder:</w:t>
      </w:r>
    </w:p>
    <w:p w14:paraId="28B17710" w14:textId="77777777" w:rsidR="00765623" w:rsidRPr="003C1DC8" w:rsidRDefault="00765623" w:rsidP="006D11F4">
      <w:pPr>
        <w:spacing w:after="0"/>
        <w:ind w:left="2977" w:hanging="2977"/>
        <w:rPr>
          <w:rFonts w:ascii="Arial" w:eastAsia="Times New Roman" w:hAnsi="Arial" w:cs="Arial"/>
          <w:sz w:val="28"/>
          <w:szCs w:val="24"/>
        </w:rPr>
      </w:pPr>
    </w:p>
    <w:p w14:paraId="3B3177CE" w14:textId="77777777" w:rsidR="00765623" w:rsidRPr="003C1DC8" w:rsidRDefault="00765623"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Signed:</w:t>
      </w:r>
      <w:r w:rsidRPr="003C1DC8">
        <w:rPr>
          <w:rFonts w:ascii="Arial" w:eastAsia="Times New Roman" w:hAnsi="Arial" w:cs="Arial"/>
          <w:snapToGrid w:val="0"/>
          <w:sz w:val="24"/>
          <w:szCs w:val="24"/>
        </w:rPr>
        <w:tab/>
        <w:t>___________________________________</w:t>
      </w:r>
    </w:p>
    <w:p w14:paraId="73CDEF40" w14:textId="77777777" w:rsidR="00765623" w:rsidRPr="003C1DC8" w:rsidRDefault="00765623" w:rsidP="006D11F4">
      <w:pPr>
        <w:spacing w:after="0"/>
        <w:ind w:left="2977" w:hanging="2977"/>
        <w:rPr>
          <w:rFonts w:ascii="Arial" w:eastAsia="Times New Roman" w:hAnsi="Arial" w:cs="Arial"/>
          <w:snapToGrid w:val="0"/>
          <w:sz w:val="24"/>
          <w:szCs w:val="24"/>
        </w:rPr>
      </w:pPr>
    </w:p>
    <w:p w14:paraId="3E606D26" w14:textId="77777777" w:rsidR="00765623" w:rsidRPr="003C1DC8" w:rsidRDefault="00765623"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Name:</w:t>
      </w:r>
      <w:r w:rsidRPr="003C1DC8">
        <w:rPr>
          <w:rFonts w:ascii="Arial" w:eastAsia="Times New Roman" w:hAnsi="Arial" w:cs="Arial"/>
          <w:snapToGrid w:val="0"/>
          <w:sz w:val="24"/>
          <w:szCs w:val="24"/>
        </w:rPr>
        <w:tab/>
        <w:t>___________________________________</w:t>
      </w:r>
    </w:p>
    <w:p w14:paraId="1448313C" w14:textId="77777777" w:rsidR="00765623" w:rsidRPr="003C1DC8" w:rsidRDefault="00765623" w:rsidP="006D11F4">
      <w:pPr>
        <w:spacing w:after="0"/>
        <w:ind w:left="2977" w:hanging="2977"/>
        <w:rPr>
          <w:rFonts w:ascii="Arial" w:eastAsia="Times New Roman" w:hAnsi="Arial" w:cs="Arial"/>
          <w:snapToGrid w:val="0"/>
          <w:sz w:val="24"/>
          <w:szCs w:val="24"/>
        </w:rPr>
      </w:pPr>
    </w:p>
    <w:p w14:paraId="309589E3" w14:textId="77777777" w:rsidR="00765623" w:rsidRPr="003C1DC8" w:rsidRDefault="00765623"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Position/Status: </w:t>
      </w:r>
      <w:r w:rsidRPr="003C1DC8">
        <w:rPr>
          <w:rFonts w:ascii="Arial" w:eastAsia="Times New Roman" w:hAnsi="Arial" w:cs="Arial"/>
          <w:snapToGrid w:val="0"/>
          <w:sz w:val="24"/>
          <w:szCs w:val="24"/>
        </w:rPr>
        <w:tab/>
        <w:t>___________________________________</w:t>
      </w:r>
    </w:p>
    <w:p w14:paraId="73D7A10E" w14:textId="77777777" w:rsidR="00765623" w:rsidRPr="003C1DC8" w:rsidRDefault="00765623" w:rsidP="006D11F4">
      <w:pPr>
        <w:spacing w:after="0"/>
        <w:ind w:left="2977" w:hanging="2977"/>
        <w:rPr>
          <w:rFonts w:ascii="Arial" w:eastAsia="Times New Roman" w:hAnsi="Arial" w:cs="Arial"/>
          <w:snapToGrid w:val="0"/>
          <w:sz w:val="24"/>
          <w:szCs w:val="24"/>
        </w:rPr>
      </w:pPr>
    </w:p>
    <w:p w14:paraId="324A7CE4" w14:textId="77777777" w:rsidR="00765623" w:rsidRPr="003C1DC8" w:rsidRDefault="00765623"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 xml:space="preserve">On behalf of: </w:t>
      </w:r>
    </w:p>
    <w:p w14:paraId="6EA5F265" w14:textId="77777777" w:rsidR="00765623" w:rsidRPr="003C1DC8" w:rsidRDefault="00765623" w:rsidP="006D11F4">
      <w:pPr>
        <w:spacing w:after="0"/>
        <w:ind w:left="2977" w:hanging="2977"/>
        <w:rPr>
          <w:rFonts w:ascii="Arial" w:eastAsia="Times New Roman" w:hAnsi="Arial" w:cs="Arial"/>
          <w:snapToGrid w:val="0"/>
          <w:sz w:val="24"/>
          <w:szCs w:val="24"/>
        </w:rPr>
      </w:pPr>
      <w:r w:rsidRPr="003C1DC8">
        <w:rPr>
          <w:rFonts w:ascii="Arial" w:eastAsia="Times New Roman" w:hAnsi="Arial" w:cs="Arial"/>
          <w:snapToGrid w:val="0"/>
          <w:sz w:val="24"/>
          <w:szCs w:val="24"/>
        </w:rPr>
        <w:t>(name of Bidder)</w:t>
      </w:r>
      <w:r w:rsidRPr="003C1DC8">
        <w:rPr>
          <w:rFonts w:ascii="Arial" w:eastAsia="Times New Roman" w:hAnsi="Arial" w:cs="Arial"/>
          <w:snapToGrid w:val="0"/>
          <w:sz w:val="24"/>
          <w:szCs w:val="24"/>
        </w:rPr>
        <w:tab/>
        <w:t>___________________________________</w:t>
      </w:r>
    </w:p>
    <w:p w14:paraId="6F50F60A" w14:textId="77777777" w:rsidR="00765623" w:rsidRPr="003C1DC8" w:rsidRDefault="00765623" w:rsidP="006D11F4">
      <w:pPr>
        <w:spacing w:after="0"/>
        <w:ind w:left="2977" w:hanging="2977"/>
        <w:rPr>
          <w:rFonts w:ascii="Arial" w:eastAsia="Times New Roman" w:hAnsi="Arial" w:cs="Arial"/>
          <w:snapToGrid w:val="0"/>
          <w:sz w:val="24"/>
          <w:szCs w:val="24"/>
        </w:rPr>
      </w:pPr>
    </w:p>
    <w:p w14:paraId="0FFBC676" w14:textId="77777777" w:rsidR="00D53399" w:rsidRDefault="00765623" w:rsidP="00D53399">
      <w:pPr>
        <w:spacing w:after="0"/>
        <w:ind w:left="2977" w:hanging="2977"/>
        <w:rPr>
          <w:rFonts w:ascii="Arial" w:eastAsia="Times New Roman" w:hAnsi="Arial" w:cs="Arial"/>
          <w:b/>
          <w:bCs/>
          <w:snapToGrid w:val="0"/>
          <w:color w:val="4D146B"/>
          <w:sz w:val="24"/>
          <w:szCs w:val="26"/>
          <w:lang w:eastAsia="en-GB"/>
        </w:rPr>
      </w:pPr>
      <w:r w:rsidRPr="003C1DC8">
        <w:rPr>
          <w:rFonts w:ascii="Arial" w:eastAsia="Times New Roman" w:hAnsi="Arial" w:cs="Arial"/>
          <w:snapToGrid w:val="0"/>
          <w:sz w:val="24"/>
          <w:szCs w:val="24"/>
        </w:rPr>
        <w:t xml:space="preserve">Date: </w:t>
      </w:r>
      <w:r w:rsidRPr="003C1DC8">
        <w:rPr>
          <w:rFonts w:ascii="Arial" w:eastAsia="Times New Roman" w:hAnsi="Arial" w:cs="Arial"/>
          <w:snapToGrid w:val="0"/>
          <w:sz w:val="24"/>
          <w:szCs w:val="24"/>
        </w:rPr>
        <w:tab/>
        <w:t>___________________________________</w:t>
      </w:r>
    </w:p>
    <w:p w14:paraId="48F954D7" w14:textId="77777777" w:rsidR="00D53399" w:rsidRDefault="00D53399" w:rsidP="00D53399">
      <w:pPr>
        <w:rPr>
          <w:snapToGrid w:val="0"/>
          <w:lang w:eastAsia="en-GB"/>
        </w:rPr>
      </w:pPr>
    </w:p>
    <w:p w14:paraId="203889E2" w14:textId="77777777" w:rsidR="00D53399" w:rsidRDefault="00D53399" w:rsidP="00D53399">
      <w:pPr>
        <w:rPr>
          <w:snapToGrid w:val="0"/>
          <w:lang w:eastAsia="en-GB"/>
        </w:rPr>
      </w:pPr>
    </w:p>
    <w:p w14:paraId="340E6B69" w14:textId="77777777" w:rsidR="00D53399" w:rsidRDefault="00D53399" w:rsidP="00BC2660">
      <w:pPr>
        <w:keepNext/>
        <w:spacing w:after="0"/>
        <w:ind w:left="709"/>
        <w:jc w:val="center"/>
        <w:outlineLvl w:val="2"/>
        <w:rPr>
          <w:rFonts w:eastAsia="Times New Roman" w:cs="Tahoma"/>
          <w:b/>
          <w:bCs/>
          <w:snapToGrid w:val="0"/>
          <w:color w:val="4D146B"/>
          <w:sz w:val="24"/>
          <w:szCs w:val="26"/>
          <w:lang w:eastAsia="en-GB"/>
        </w:rPr>
      </w:pPr>
    </w:p>
    <w:p w14:paraId="283B597D" w14:textId="77777777" w:rsidR="00D53399" w:rsidRPr="00D53399" w:rsidRDefault="00D53399" w:rsidP="00D53399">
      <w:pPr>
        <w:rPr>
          <w:color w:val="FFFFFF" w:themeColor="background1"/>
          <w:lang w:eastAsia="en-GB"/>
        </w:rPr>
      </w:pPr>
      <w:bookmarkStart w:id="21" w:name="_Toc35507950"/>
      <w:r w:rsidRPr="00D53399">
        <w:rPr>
          <w:color w:val="FFFFFF" w:themeColor="background1"/>
          <w:lang w:eastAsia="en-GB"/>
        </w:rPr>
        <w:t>h</w:t>
      </w:r>
    </w:p>
    <w:p w14:paraId="07E4C8AF" w14:textId="77777777" w:rsidR="00BC2660" w:rsidRDefault="00BC2660" w:rsidP="00D53399">
      <w:pPr>
        <w:pStyle w:val="Heading1"/>
        <w:rPr>
          <w:rFonts w:eastAsia="Times New Roman"/>
          <w:snapToGrid w:val="0"/>
          <w:lang w:eastAsia="en-GB"/>
        </w:rPr>
      </w:pPr>
      <w:bookmarkStart w:id="22" w:name="_Toc99022691"/>
      <w:r>
        <w:rPr>
          <w:rFonts w:eastAsia="Times New Roman"/>
          <w:lang w:eastAsia="en-GB"/>
        </w:rPr>
        <w:t xml:space="preserve">Appendix 8 – </w:t>
      </w:r>
      <w:r>
        <w:rPr>
          <w:rFonts w:eastAsia="Times New Roman"/>
          <w:snapToGrid w:val="0"/>
          <w:lang w:eastAsia="en-GB"/>
        </w:rPr>
        <w:t>Supply Chain of Conduct</w:t>
      </w:r>
      <w:bookmarkEnd w:id="21"/>
      <w:bookmarkEnd w:id="22"/>
    </w:p>
    <w:p w14:paraId="6EF3A4DB" w14:textId="77777777" w:rsidR="00BC2660" w:rsidRDefault="00BC2660" w:rsidP="00BC2660">
      <w:pPr>
        <w:keepNext/>
        <w:spacing w:after="0"/>
        <w:ind w:left="709"/>
        <w:jc w:val="center"/>
        <w:outlineLvl w:val="2"/>
        <w:rPr>
          <w:rFonts w:eastAsia="Times New Roman" w:cs="Tahoma"/>
          <w:b/>
          <w:bCs/>
          <w:snapToGrid w:val="0"/>
          <w:color w:val="4D146B"/>
          <w:sz w:val="24"/>
          <w:szCs w:val="26"/>
          <w:lang w:eastAsia="en-GB"/>
        </w:rPr>
      </w:pPr>
    </w:p>
    <w:p w14:paraId="14086A1C" w14:textId="77777777" w:rsidR="00BC2660" w:rsidRDefault="00BC2660" w:rsidP="00BC2660">
      <w:pPr>
        <w:spacing w:after="0" w:line="240" w:lineRule="auto"/>
        <w:rPr>
          <w:rFonts w:cstheme="minorHAnsi"/>
        </w:rPr>
      </w:pPr>
      <w:r>
        <w:rPr>
          <w:rFonts w:cstheme="minorHAnsi"/>
        </w:rPr>
        <w:t>Ageing Better is committed to carrying out procurement activities in an environmentally, socially, ethically and economically responsible manner and to entering into agreements and contacts with suppliers that share and adhere to its vision</w:t>
      </w:r>
    </w:p>
    <w:p w14:paraId="21DB7416" w14:textId="77777777" w:rsidR="00BC2660" w:rsidRDefault="00BC2660" w:rsidP="00BC2660">
      <w:pPr>
        <w:spacing w:after="0" w:line="240" w:lineRule="auto"/>
        <w:rPr>
          <w:rFonts w:cstheme="minorHAnsi"/>
        </w:rPr>
      </w:pPr>
    </w:p>
    <w:p w14:paraId="7B014781" w14:textId="77777777" w:rsidR="00BC2660" w:rsidRDefault="00BC2660" w:rsidP="00BC2660">
      <w:pPr>
        <w:spacing w:after="0" w:line="240" w:lineRule="auto"/>
        <w:rPr>
          <w:rFonts w:cstheme="minorHAnsi"/>
        </w:rPr>
      </w:pPr>
      <w:r>
        <w:rPr>
          <w:rFonts w:cstheme="minorHAnsi"/>
        </w:rPr>
        <w:lastRenderedPageBreak/>
        <w:t>To demonstrate this commitment, Bidders are asked to acknowledge their compliance with the principles of the Supply Chain Code of Conduct for this Contract, below, with respect to their organisation and their supply chain:</w:t>
      </w:r>
    </w:p>
    <w:p w14:paraId="7B21260E" w14:textId="77777777" w:rsidR="00BC2660" w:rsidRDefault="00BC2660" w:rsidP="00BC2660">
      <w:pPr>
        <w:spacing w:after="0" w:line="240" w:lineRule="auto"/>
        <w:rPr>
          <w:rFonts w:cstheme="minorHAnsi"/>
        </w:rPr>
      </w:pPr>
    </w:p>
    <w:p w14:paraId="41BDF394" w14:textId="77777777" w:rsidR="00BC2660" w:rsidRDefault="00BC2660" w:rsidP="00BC2660">
      <w:pPr>
        <w:spacing w:after="0" w:line="240" w:lineRule="auto"/>
        <w:rPr>
          <w:rFonts w:cstheme="minorHAnsi"/>
          <w:b/>
        </w:rPr>
      </w:pPr>
      <w:r>
        <w:rPr>
          <w:rFonts w:cstheme="minorHAnsi"/>
          <w:b/>
        </w:rPr>
        <w:t>With respect to Social Compliance Tenderers shall:</w:t>
      </w:r>
    </w:p>
    <w:p w14:paraId="2F363E6C" w14:textId="77777777" w:rsidR="00BC2660" w:rsidRDefault="00BC2660" w:rsidP="00BC2660">
      <w:pPr>
        <w:spacing w:after="0" w:line="240" w:lineRule="auto"/>
        <w:rPr>
          <w:rFonts w:cstheme="minorHAnsi"/>
        </w:rPr>
      </w:pPr>
    </w:p>
    <w:p w14:paraId="4F057DEA" w14:textId="77777777" w:rsidR="00BC2660" w:rsidRDefault="00BC2660" w:rsidP="00BC2660">
      <w:pPr>
        <w:spacing w:after="0" w:line="240" w:lineRule="auto"/>
        <w:rPr>
          <w:rFonts w:cstheme="minorHAnsi"/>
          <w:b/>
        </w:rPr>
      </w:pPr>
      <w:r>
        <w:rPr>
          <w:rFonts w:cstheme="minorHAnsi"/>
        </w:rPr>
        <w:t>(</w:t>
      </w:r>
      <w:proofErr w:type="spellStart"/>
      <w:r>
        <w:rPr>
          <w:rFonts w:cstheme="minorHAnsi"/>
        </w:rPr>
        <w:t>i</w:t>
      </w:r>
      <w:proofErr w:type="spellEnd"/>
      <w:r>
        <w:rPr>
          <w:rFonts w:cstheme="minorHAnsi"/>
        </w:rPr>
        <w:t>)</w:t>
      </w:r>
      <w:r>
        <w:rPr>
          <w:rFonts w:cstheme="minorHAnsi"/>
        </w:rPr>
        <w:tab/>
      </w:r>
      <w:r>
        <w:rPr>
          <w:rFonts w:cstheme="minorHAnsi"/>
          <w:b/>
        </w:rPr>
        <w:t>Not use forced, involuntary or underage labour</w:t>
      </w:r>
    </w:p>
    <w:p w14:paraId="20BC5B31" w14:textId="77777777" w:rsidR="00BC2660" w:rsidRDefault="00BC2660" w:rsidP="00BC2660">
      <w:pPr>
        <w:spacing w:after="0" w:line="240" w:lineRule="auto"/>
        <w:rPr>
          <w:rFonts w:cstheme="minorHAnsi"/>
        </w:rPr>
      </w:pPr>
    </w:p>
    <w:p w14:paraId="750330D4" w14:textId="77777777" w:rsidR="00BC2660" w:rsidRDefault="00BC2660" w:rsidP="003226F6">
      <w:pPr>
        <w:pStyle w:val="ListParagraph"/>
        <w:numPr>
          <w:ilvl w:val="0"/>
          <w:numId w:val="17"/>
        </w:numPr>
        <w:spacing w:after="0" w:line="240" w:lineRule="auto"/>
        <w:rPr>
          <w:rFonts w:cstheme="minorHAnsi"/>
        </w:rPr>
      </w:pPr>
      <w:r>
        <w:rPr>
          <w:rFonts w:cstheme="minorHAnsi"/>
        </w:rPr>
        <w:t>Employees should be free to choose their employment and leave that employment without hold by financial deposit of personal items</w:t>
      </w:r>
    </w:p>
    <w:p w14:paraId="1675208A" w14:textId="77777777" w:rsidR="00BC2660" w:rsidRDefault="00BC2660" w:rsidP="003226F6">
      <w:pPr>
        <w:pStyle w:val="ListParagraph"/>
        <w:numPr>
          <w:ilvl w:val="0"/>
          <w:numId w:val="17"/>
        </w:numPr>
        <w:spacing w:after="0" w:line="240" w:lineRule="auto"/>
        <w:rPr>
          <w:rFonts w:cstheme="minorHAnsi"/>
        </w:rPr>
      </w:pPr>
      <w:r>
        <w:rPr>
          <w:rFonts w:cstheme="minorHAnsi"/>
        </w:rPr>
        <w:t>Forced, bonded or involuntary prison labour shall not be used</w:t>
      </w:r>
    </w:p>
    <w:p w14:paraId="266E1AC9" w14:textId="77777777" w:rsidR="00BC2660" w:rsidRDefault="00BC2660" w:rsidP="003226F6">
      <w:pPr>
        <w:pStyle w:val="ListParagraph"/>
        <w:numPr>
          <w:ilvl w:val="0"/>
          <w:numId w:val="17"/>
        </w:numPr>
        <w:spacing w:after="0" w:line="240" w:lineRule="auto"/>
        <w:rPr>
          <w:rFonts w:cstheme="minorHAnsi"/>
        </w:rPr>
      </w:pPr>
      <w:r>
        <w:rPr>
          <w:rFonts w:cstheme="minorHAnsi"/>
        </w:rPr>
        <w:t>Support the effective abolition of child labour</w:t>
      </w:r>
    </w:p>
    <w:p w14:paraId="690663E3" w14:textId="77777777" w:rsidR="00BC2660" w:rsidRDefault="00BC2660" w:rsidP="003226F6">
      <w:pPr>
        <w:pStyle w:val="ListParagraph"/>
        <w:numPr>
          <w:ilvl w:val="0"/>
          <w:numId w:val="17"/>
        </w:numPr>
        <w:spacing w:after="0" w:line="240" w:lineRule="auto"/>
        <w:rPr>
          <w:rFonts w:cstheme="minorHAnsi"/>
        </w:rPr>
      </w:pPr>
      <w:r>
        <w:rPr>
          <w:rFonts w:cstheme="minorHAnsi"/>
        </w:rPr>
        <w:t>Comply with the national minimum age for employment, or minimum age 15, whichever is the higher unless a lower minimum age is permitted under International Labour Organisation (ILO) convention 138</w:t>
      </w:r>
    </w:p>
    <w:p w14:paraId="3532F79F" w14:textId="77777777" w:rsidR="00BC2660" w:rsidRDefault="00BC2660" w:rsidP="003226F6">
      <w:pPr>
        <w:pStyle w:val="ListParagraph"/>
        <w:numPr>
          <w:ilvl w:val="0"/>
          <w:numId w:val="17"/>
        </w:numPr>
        <w:spacing w:after="0" w:line="240" w:lineRule="auto"/>
        <w:rPr>
          <w:rFonts w:cstheme="minorHAnsi"/>
        </w:rPr>
      </w:pPr>
      <w:r>
        <w:rPr>
          <w:rFonts w:cstheme="minorHAnsi"/>
        </w:rPr>
        <w:t xml:space="preserve">Where any child is found to be engaged in performing child labour, to provide support for that </w:t>
      </w:r>
      <w:proofErr w:type="gramStart"/>
      <w:r>
        <w:rPr>
          <w:rFonts w:cstheme="minorHAnsi"/>
        </w:rPr>
        <w:t>child  to</w:t>
      </w:r>
      <w:proofErr w:type="gramEnd"/>
      <w:r>
        <w:rPr>
          <w:rFonts w:cstheme="minorHAnsi"/>
        </w:rPr>
        <w:t xml:space="preserve"> enable them to complete , as a minimum, their compulsory education (even if they shall cease to be involved in child labour) or an equivalent education level, as provided for under the UNI Covenant on Economic , Social and Cultural Rights.  Such support by the Tenderer should recognise and not prove detrimental to the conditions of the child or those that their work supports</w:t>
      </w:r>
    </w:p>
    <w:p w14:paraId="7F5267C6" w14:textId="77777777" w:rsidR="00BC2660" w:rsidRDefault="00BC2660" w:rsidP="00BC2660">
      <w:pPr>
        <w:spacing w:after="0" w:line="240" w:lineRule="auto"/>
        <w:rPr>
          <w:rFonts w:cstheme="minorHAnsi"/>
        </w:rPr>
      </w:pPr>
    </w:p>
    <w:p w14:paraId="17640F0B" w14:textId="77777777" w:rsidR="00BC2660" w:rsidRDefault="00BC2660" w:rsidP="00BC2660">
      <w:pPr>
        <w:spacing w:after="0" w:line="240" w:lineRule="auto"/>
        <w:rPr>
          <w:rFonts w:cstheme="minorHAnsi"/>
          <w:b/>
        </w:rPr>
      </w:pPr>
      <w:r>
        <w:rPr>
          <w:rFonts w:cstheme="minorHAnsi"/>
          <w:b/>
        </w:rPr>
        <w:t>(ii)</w:t>
      </w:r>
      <w:r>
        <w:rPr>
          <w:rFonts w:cstheme="minorHAnsi"/>
          <w:b/>
        </w:rPr>
        <w:tab/>
        <w:t>Provide suitable working conditions and terms</w:t>
      </w:r>
    </w:p>
    <w:p w14:paraId="74A1D310" w14:textId="77777777" w:rsidR="00BC2660" w:rsidRDefault="00BC2660" w:rsidP="00BC2660">
      <w:pPr>
        <w:spacing w:after="0" w:line="240" w:lineRule="auto"/>
        <w:rPr>
          <w:rFonts w:cstheme="minorHAnsi"/>
          <w:b/>
        </w:rPr>
      </w:pPr>
    </w:p>
    <w:p w14:paraId="7F2B043F" w14:textId="77777777" w:rsidR="00BC2660" w:rsidRDefault="00BC2660" w:rsidP="003226F6">
      <w:pPr>
        <w:pStyle w:val="ListParagraph"/>
        <w:numPr>
          <w:ilvl w:val="0"/>
          <w:numId w:val="18"/>
        </w:numPr>
        <w:spacing w:after="0" w:line="240" w:lineRule="auto"/>
        <w:rPr>
          <w:rFonts w:cstheme="minorHAnsi"/>
        </w:rPr>
      </w:pPr>
      <w:r>
        <w:rPr>
          <w:rFonts w:cstheme="minorHAnsi"/>
        </w:rPr>
        <w:t>At least statutory minimum wages (or if none, a realistic living wage) must be paid without discrimination to all employees and all non-statutory deductions must be with the consent of the employee.</w:t>
      </w:r>
    </w:p>
    <w:p w14:paraId="304ED368" w14:textId="77777777" w:rsidR="00BC2660" w:rsidRDefault="00BC2660" w:rsidP="003226F6">
      <w:pPr>
        <w:pStyle w:val="ListParagraph"/>
        <w:numPr>
          <w:ilvl w:val="0"/>
          <w:numId w:val="18"/>
        </w:numPr>
        <w:spacing w:after="0" w:line="240" w:lineRule="auto"/>
        <w:rPr>
          <w:rFonts w:cstheme="minorHAnsi"/>
        </w:rPr>
      </w:pPr>
      <w:r>
        <w:rPr>
          <w:rFonts w:cstheme="minorHAnsi"/>
        </w:rPr>
        <w:t xml:space="preserve">Working hours must be excessive (not over 48 hours per week, excluding overtime) and must allow for at least 1 day off for each </w:t>
      </w:r>
      <w:proofErr w:type="gramStart"/>
      <w:r>
        <w:rPr>
          <w:rFonts w:cstheme="minorHAnsi"/>
        </w:rPr>
        <w:t>7 day</w:t>
      </w:r>
      <w:proofErr w:type="gramEnd"/>
      <w:r>
        <w:rPr>
          <w:rFonts w:cstheme="minorHAnsi"/>
        </w:rPr>
        <w:t xml:space="preserve"> period on average.  Working beyond this should be non-regular and of employees own will</w:t>
      </w:r>
    </w:p>
    <w:p w14:paraId="5B11139F" w14:textId="77777777" w:rsidR="00BC2660" w:rsidRDefault="00BC2660" w:rsidP="003226F6">
      <w:pPr>
        <w:pStyle w:val="ListParagraph"/>
        <w:numPr>
          <w:ilvl w:val="0"/>
          <w:numId w:val="18"/>
        </w:numPr>
        <w:spacing w:after="0" w:line="240" w:lineRule="auto"/>
        <w:rPr>
          <w:rFonts w:cstheme="minorHAnsi"/>
        </w:rPr>
      </w:pPr>
      <w:r>
        <w:rPr>
          <w:rFonts w:cstheme="minorHAnsi"/>
        </w:rPr>
        <w:t xml:space="preserve">A safe and hygienic working environment must be provided, including any catering or accommodation areas.  Any hazardous working, as defined by ILO, should only be carried by persons </w:t>
      </w:r>
      <w:proofErr w:type="gramStart"/>
      <w:r>
        <w:rPr>
          <w:rFonts w:cstheme="minorHAnsi"/>
        </w:rPr>
        <w:t>age</w:t>
      </w:r>
      <w:proofErr w:type="gramEnd"/>
      <w:r>
        <w:rPr>
          <w:rFonts w:cstheme="minorHAnsi"/>
        </w:rPr>
        <w:t xml:space="preserve"> 18 years or over</w:t>
      </w:r>
    </w:p>
    <w:p w14:paraId="392AA89B" w14:textId="77777777" w:rsidR="00BC2660" w:rsidRDefault="00BC2660" w:rsidP="003226F6">
      <w:pPr>
        <w:pStyle w:val="ListParagraph"/>
        <w:numPr>
          <w:ilvl w:val="0"/>
          <w:numId w:val="18"/>
        </w:numPr>
        <w:spacing w:after="0" w:line="240" w:lineRule="auto"/>
        <w:rPr>
          <w:rFonts w:cstheme="minorHAnsi"/>
        </w:rPr>
      </w:pPr>
      <w:r>
        <w:rPr>
          <w:rFonts w:cstheme="minorHAnsi"/>
        </w:rPr>
        <w:t xml:space="preserve">All equipment must be safe for use and processes must allow a safe working environment </w:t>
      </w:r>
    </w:p>
    <w:p w14:paraId="34932717" w14:textId="77777777" w:rsidR="00BC2660" w:rsidRDefault="00BC2660" w:rsidP="003226F6">
      <w:pPr>
        <w:pStyle w:val="ListParagraph"/>
        <w:numPr>
          <w:ilvl w:val="0"/>
          <w:numId w:val="18"/>
        </w:numPr>
        <w:spacing w:after="0" w:line="240" w:lineRule="auto"/>
        <w:rPr>
          <w:rFonts w:cstheme="minorHAnsi"/>
        </w:rPr>
      </w:pPr>
      <w:r>
        <w:rPr>
          <w:rFonts w:cstheme="minorHAnsi"/>
        </w:rPr>
        <w:t>Policies and processes must be in place for recording and eliminating occurrence / reoccurrence of health and safety related incidents.</w:t>
      </w:r>
    </w:p>
    <w:p w14:paraId="0C4F5C99" w14:textId="77777777" w:rsidR="00BC2660" w:rsidRDefault="00BC2660" w:rsidP="00BC2660">
      <w:pPr>
        <w:spacing w:after="0" w:line="240" w:lineRule="auto"/>
        <w:ind w:left="360"/>
        <w:rPr>
          <w:rFonts w:cstheme="minorHAnsi"/>
        </w:rPr>
      </w:pPr>
    </w:p>
    <w:p w14:paraId="5BA018BF" w14:textId="77777777" w:rsidR="00BC2660" w:rsidRDefault="00BC2660" w:rsidP="00BC2660">
      <w:pPr>
        <w:spacing w:after="0" w:line="240" w:lineRule="auto"/>
        <w:ind w:left="360"/>
        <w:rPr>
          <w:rFonts w:cstheme="minorHAnsi"/>
          <w:b/>
        </w:rPr>
      </w:pPr>
      <w:r>
        <w:rPr>
          <w:rFonts w:cstheme="minorHAnsi"/>
          <w:b/>
        </w:rPr>
        <w:t>(iii)</w:t>
      </w:r>
      <w:r>
        <w:rPr>
          <w:rFonts w:cstheme="minorHAnsi"/>
          <w:b/>
        </w:rPr>
        <w:tab/>
      </w:r>
      <w:r>
        <w:rPr>
          <w:rFonts w:cstheme="minorHAnsi"/>
          <w:b/>
        </w:rPr>
        <w:tab/>
        <w:t>Treat employees fairly</w:t>
      </w:r>
    </w:p>
    <w:p w14:paraId="27E235F3" w14:textId="77777777" w:rsidR="00BC2660" w:rsidRDefault="00BC2660" w:rsidP="00BC2660">
      <w:pPr>
        <w:spacing w:after="0" w:line="240" w:lineRule="auto"/>
        <w:ind w:left="360"/>
        <w:rPr>
          <w:rFonts w:cstheme="minorHAnsi"/>
          <w:b/>
        </w:rPr>
      </w:pPr>
      <w:r>
        <w:rPr>
          <w:rFonts w:cstheme="minorHAnsi"/>
          <w:b/>
        </w:rPr>
        <w:tab/>
      </w:r>
      <w:r>
        <w:rPr>
          <w:rFonts w:cstheme="minorHAnsi"/>
          <w:b/>
        </w:rPr>
        <w:tab/>
      </w:r>
    </w:p>
    <w:p w14:paraId="2C3C6799" w14:textId="77777777" w:rsidR="00BC2660" w:rsidRDefault="00BC2660" w:rsidP="003226F6">
      <w:pPr>
        <w:pStyle w:val="ListParagraph"/>
        <w:numPr>
          <w:ilvl w:val="0"/>
          <w:numId w:val="19"/>
        </w:numPr>
        <w:spacing w:after="0" w:line="240" w:lineRule="auto"/>
        <w:rPr>
          <w:rFonts w:cstheme="minorHAnsi"/>
        </w:rPr>
      </w:pPr>
      <w:r>
        <w:rPr>
          <w:rFonts w:cstheme="minorHAnsi"/>
        </w:rPr>
        <w:t>Allow employees the freedom of association to join (but not be forced to join</w:t>
      </w:r>
      <w:proofErr w:type="gramStart"/>
      <w:r>
        <w:rPr>
          <w:rFonts w:cstheme="minorHAnsi"/>
        </w:rPr>
        <w:t>) ,</w:t>
      </w:r>
      <w:proofErr w:type="gramEnd"/>
      <w:r>
        <w:rPr>
          <w:rFonts w:cstheme="minorHAnsi"/>
        </w:rPr>
        <w:t xml:space="preserve"> or be represented by, a trade union or similar organisation of their choice, and be free to leave organisations </w:t>
      </w:r>
    </w:p>
    <w:p w14:paraId="245F1487" w14:textId="77777777" w:rsidR="00BC2660" w:rsidRDefault="00BC2660" w:rsidP="003226F6">
      <w:pPr>
        <w:pStyle w:val="ListParagraph"/>
        <w:numPr>
          <w:ilvl w:val="0"/>
          <w:numId w:val="19"/>
        </w:numPr>
        <w:spacing w:after="0" w:line="240" w:lineRule="auto"/>
        <w:rPr>
          <w:rFonts w:cstheme="minorHAnsi"/>
        </w:rPr>
      </w:pPr>
      <w:r>
        <w:rPr>
          <w:rFonts w:cstheme="minorHAnsi"/>
        </w:rPr>
        <w:t>Not discriminate or unfairly treat any employee for any reason including education, social class/ caste, nationality, trade union membership or any of the 9 Protected Characteristics of the UK Equality Act 2010</w:t>
      </w:r>
    </w:p>
    <w:p w14:paraId="6EA33E81" w14:textId="77777777" w:rsidR="00BC2660" w:rsidRDefault="00BC2660" w:rsidP="003226F6">
      <w:pPr>
        <w:pStyle w:val="ListParagraph"/>
        <w:numPr>
          <w:ilvl w:val="0"/>
          <w:numId w:val="19"/>
        </w:numPr>
        <w:spacing w:after="0" w:line="240" w:lineRule="auto"/>
        <w:rPr>
          <w:rFonts w:cstheme="minorHAnsi"/>
        </w:rPr>
      </w:pPr>
      <w:r>
        <w:rPr>
          <w:rFonts w:cstheme="minorHAnsi"/>
        </w:rPr>
        <w:t>Provide a workplace free from discrimination, harassment or victimisation</w:t>
      </w:r>
    </w:p>
    <w:p w14:paraId="07A1D54D" w14:textId="77777777" w:rsidR="00BC2660" w:rsidRDefault="00BC2660" w:rsidP="003226F6">
      <w:pPr>
        <w:pStyle w:val="ListParagraph"/>
        <w:numPr>
          <w:ilvl w:val="0"/>
          <w:numId w:val="19"/>
        </w:numPr>
        <w:spacing w:after="0" w:line="240" w:lineRule="auto"/>
        <w:rPr>
          <w:rFonts w:cstheme="minorHAnsi"/>
        </w:rPr>
      </w:pPr>
      <w:r>
        <w:rPr>
          <w:rFonts w:cstheme="minorHAnsi"/>
        </w:rPr>
        <w:t>Treat all employees with respect and dignity, and not accept inequality as justifiable on a basis of culture</w:t>
      </w:r>
    </w:p>
    <w:p w14:paraId="668096F4" w14:textId="77777777" w:rsidR="00BC2660" w:rsidRDefault="00BC2660" w:rsidP="003226F6">
      <w:pPr>
        <w:pStyle w:val="ListParagraph"/>
        <w:numPr>
          <w:ilvl w:val="0"/>
          <w:numId w:val="19"/>
        </w:numPr>
        <w:spacing w:after="0" w:line="240" w:lineRule="auto"/>
        <w:rPr>
          <w:rFonts w:cstheme="minorHAnsi"/>
        </w:rPr>
      </w:pPr>
      <w:r>
        <w:rPr>
          <w:rFonts w:cstheme="minorHAnsi"/>
        </w:rPr>
        <w:t>Remunerate all employees equally at the same employment grade, regardless of any characteristics listed above, unless statutory conditions require otherwise.</w:t>
      </w:r>
    </w:p>
    <w:p w14:paraId="6E2C0061" w14:textId="77777777" w:rsidR="00BC2660" w:rsidRDefault="00BC2660" w:rsidP="00BC2660">
      <w:pPr>
        <w:spacing w:after="0" w:line="240" w:lineRule="auto"/>
        <w:rPr>
          <w:rFonts w:cstheme="minorHAnsi"/>
        </w:rPr>
      </w:pPr>
    </w:p>
    <w:p w14:paraId="29177F1A" w14:textId="77777777" w:rsidR="00BC2660" w:rsidRDefault="00BC2660" w:rsidP="00BC2660">
      <w:pPr>
        <w:spacing w:after="0" w:line="240" w:lineRule="auto"/>
        <w:ind w:left="360"/>
        <w:rPr>
          <w:rFonts w:cstheme="minorHAnsi"/>
          <w:b/>
        </w:rPr>
      </w:pPr>
      <w:r>
        <w:rPr>
          <w:rFonts w:cstheme="minorHAnsi"/>
          <w:b/>
        </w:rPr>
        <w:t>With respect to Ethical Compliance &amp; Economic Development Tenderers shall:</w:t>
      </w:r>
    </w:p>
    <w:p w14:paraId="0573D7A6" w14:textId="77777777" w:rsidR="00BC2660" w:rsidRDefault="00BC2660" w:rsidP="00BC2660">
      <w:pPr>
        <w:spacing w:after="0" w:line="240" w:lineRule="auto"/>
        <w:rPr>
          <w:rFonts w:cstheme="minorHAnsi"/>
        </w:rPr>
      </w:pPr>
    </w:p>
    <w:p w14:paraId="4824AE8E" w14:textId="77777777" w:rsidR="00BC2660" w:rsidRDefault="00BC2660" w:rsidP="003226F6">
      <w:pPr>
        <w:pStyle w:val="ListParagraph"/>
        <w:numPr>
          <w:ilvl w:val="0"/>
          <w:numId w:val="20"/>
        </w:numPr>
        <w:spacing w:after="0" w:line="240" w:lineRule="auto"/>
        <w:rPr>
          <w:rFonts w:cstheme="minorHAnsi"/>
        </w:rPr>
      </w:pPr>
      <w:r>
        <w:rPr>
          <w:rFonts w:cstheme="minorHAnsi"/>
        </w:rPr>
        <w:lastRenderedPageBreak/>
        <w:t>As a minimum, comply with all laws and regulations of the countries they are working in, manufacturing in or trading with, as applicable</w:t>
      </w:r>
    </w:p>
    <w:p w14:paraId="424960B7" w14:textId="77777777" w:rsidR="00BC2660" w:rsidRDefault="00BC2660" w:rsidP="003226F6">
      <w:pPr>
        <w:pStyle w:val="ListParagraph"/>
        <w:numPr>
          <w:ilvl w:val="0"/>
          <w:numId w:val="20"/>
        </w:numPr>
        <w:spacing w:after="0" w:line="240" w:lineRule="auto"/>
        <w:rPr>
          <w:rFonts w:cstheme="minorHAnsi"/>
        </w:rPr>
      </w:pPr>
      <w:r>
        <w:rPr>
          <w:rFonts w:cstheme="minorHAnsi"/>
        </w:rPr>
        <w:t>Not be involved in any way with acts of corruption or bribery, or support acts of violence or terrorism or abuse of individual people or communities</w:t>
      </w:r>
    </w:p>
    <w:p w14:paraId="1410323C" w14:textId="77777777" w:rsidR="00BC2660" w:rsidRDefault="00BC2660" w:rsidP="003226F6">
      <w:pPr>
        <w:pStyle w:val="ListParagraph"/>
        <w:numPr>
          <w:ilvl w:val="0"/>
          <w:numId w:val="20"/>
        </w:numPr>
        <w:spacing w:after="0" w:line="240" w:lineRule="auto"/>
        <w:rPr>
          <w:rFonts w:cstheme="minorHAnsi"/>
        </w:rPr>
      </w:pPr>
      <w:r>
        <w:rPr>
          <w:rFonts w:cstheme="minorHAnsi"/>
        </w:rPr>
        <w:t>Not force unsustainable or unfair contract terms on their suppliers, or throughout their supply chain, nor allow unfair exploitation of a dominant market or customer position</w:t>
      </w:r>
    </w:p>
    <w:p w14:paraId="4C63F4E6" w14:textId="77777777" w:rsidR="00BC2660" w:rsidRDefault="00BC2660" w:rsidP="003226F6">
      <w:pPr>
        <w:pStyle w:val="ListParagraph"/>
        <w:numPr>
          <w:ilvl w:val="0"/>
          <w:numId w:val="20"/>
        </w:numPr>
        <w:spacing w:after="0" w:line="240" w:lineRule="auto"/>
        <w:rPr>
          <w:rFonts w:cstheme="minorHAnsi"/>
        </w:rPr>
      </w:pPr>
      <w:r>
        <w:rPr>
          <w:rFonts w:cstheme="minorHAnsi"/>
        </w:rPr>
        <w:t>Support fair trade conditions for producers, where applicable</w:t>
      </w:r>
    </w:p>
    <w:p w14:paraId="31B6F1E0" w14:textId="77777777" w:rsidR="00BC2660" w:rsidRDefault="00BC2660" w:rsidP="003226F6">
      <w:pPr>
        <w:pStyle w:val="ListParagraph"/>
        <w:numPr>
          <w:ilvl w:val="0"/>
          <w:numId w:val="20"/>
        </w:numPr>
        <w:spacing w:after="0" w:line="240" w:lineRule="auto"/>
        <w:rPr>
          <w:rFonts w:cstheme="minorHAnsi"/>
        </w:rPr>
      </w:pPr>
      <w:r>
        <w:rPr>
          <w:rFonts w:cstheme="minorHAnsi"/>
        </w:rPr>
        <w:t>As a minimum, comply with all financial regulations and taxations of the countries they are working in, manufacturing or trading with, as applicable</w:t>
      </w:r>
    </w:p>
    <w:p w14:paraId="5269DB71" w14:textId="77777777" w:rsidR="00BC2660" w:rsidRDefault="00BC2660" w:rsidP="003226F6">
      <w:pPr>
        <w:pStyle w:val="ListParagraph"/>
        <w:numPr>
          <w:ilvl w:val="0"/>
          <w:numId w:val="20"/>
        </w:numPr>
        <w:spacing w:after="0" w:line="240" w:lineRule="auto"/>
        <w:rPr>
          <w:rFonts w:cstheme="minorHAnsi"/>
        </w:rPr>
      </w:pPr>
      <w:r>
        <w:rPr>
          <w:rFonts w:cstheme="minorHAnsi"/>
        </w:rPr>
        <w:t>Include community benefit delivery in the locality of where the contract is performed (including publishing and delivering levels of local training and employment opportunities)</w:t>
      </w:r>
    </w:p>
    <w:p w14:paraId="42145950" w14:textId="77777777" w:rsidR="00BC2660" w:rsidRDefault="00BC2660" w:rsidP="003226F6">
      <w:pPr>
        <w:pStyle w:val="ListParagraph"/>
        <w:numPr>
          <w:ilvl w:val="0"/>
          <w:numId w:val="20"/>
        </w:numPr>
        <w:spacing w:after="0" w:line="240" w:lineRule="auto"/>
        <w:rPr>
          <w:rFonts w:cstheme="minorHAnsi"/>
        </w:rPr>
      </w:pPr>
      <w:r>
        <w:rPr>
          <w:rFonts w:cstheme="minorHAnsi"/>
        </w:rPr>
        <w:t>Appoint sub-contractors through an open and fair process, such as public advertising of such opportunities wherever possible</w:t>
      </w:r>
    </w:p>
    <w:p w14:paraId="21B3350C" w14:textId="77777777" w:rsidR="00BC2660" w:rsidRDefault="00BC2660" w:rsidP="003226F6">
      <w:pPr>
        <w:pStyle w:val="ListParagraph"/>
        <w:numPr>
          <w:ilvl w:val="0"/>
          <w:numId w:val="20"/>
        </w:numPr>
        <w:spacing w:after="0" w:line="240" w:lineRule="auto"/>
        <w:rPr>
          <w:rFonts w:cstheme="minorHAnsi"/>
        </w:rPr>
      </w:pPr>
      <w:r>
        <w:rPr>
          <w:rFonts w:cstheme="minorHAnsi"/>
        </w:rPr>
        <w:t xml:space="preserve">Act </w:t>
      </w:r>
      <w:proofErr w:type="gramStart"/>
      <w:r>
        <w:rPr>
          <w:rFonts w:cstheme="minorHAnsi"/>
        </w:rPr>
        <w:t>at all times</w:t>
      </w:r>
      <w:proofErr w:type="gramEnd"/>
      <w:r>
        <w:rPr>
          <w:rFonts w:cstheme="minorHAnsi"/>
        </w:rPr>
        <w:t xml:space="preserve"> with respect and integrity, including open and transparent accounting</w:t>
      </w:r>
    </w:p>
    <w:p w14:paraId="7306BECF" w14:textId="77777777" w:rsidR="00BC2660" w:rsidRDefault="00BC2660" w:rsidP="003226F6">
      <w:pPr>
        <w:pStyle w:val="ListParagraph"/>
        <w:numPr>
          <w:ilvl w:val="0"/>
          <w:numId w:val="20"/>
        </w:numPr>
        <w:spacing w:after="0" w:line="240" w:lineRule="auto"/>
        <w:rPr>
          <w:rFonts w:cstheme="minorHAnsi"/>
        </w:rPr>
      </w:pPr>
      <w:r>
        <w:rPr>
          <w:rFonts w:cstheme="minorHAnsi"/>
        </w:rPr>
        <w:t>Allow staff protection if reporting misconduct or raising concerns with respect to their own, or another organisation, and ensure all affected staff are treated in a fair and transparent manner</w:t>
      </w:r>
    </w:p>
    <w:p w14:paraId="64D306E7" w14:textId="77777777" w:rsidR="00BC2660" w:rsidRDefault="00BC2660" w:rsidP="00BC2660">
      <w:pPr>
        <w:pStyle w:val="ListParagraph"/>
        <w:spacing w:after="0" w:line="240" w:lineRule="auto"/>
        <w:rPr>
          <w:rFonts w:cstheme="minorHAnsi"/>
        </w:rPr>
      </w:pPr>
    </w:p>
    <w:p w14:paraId="0EBCC7ED" w14:textId="77777777" w:rsidR="00BC2660" w:rsidRDefault="00BC2660" w:rsidP="00BC2660">
      <w:pPr>
        <w:spacing w:after="0" w:line="240" w:lineRule="auto"/>
        <w:ind w:firstLine="360"/>
        <w:rPr>
          <w:rFonts w:cstheme="minorHAnsi"/>
          <w:b/>
        </w:rPr>
      </w:pPr>
      <w:r>
        <w:rPr>
          <w:rFonts w:cstheme="minorHAnsi"/>
          <w:b/>
        </w:rPr>
        <w:t>With respect to Environmental Compliance Bidders shall:</w:t>
      </w:r>
    </w:p>
    <w:p w14:paraId="7B4E9A2C" w14:textId="77777777" w:rsidR="00BC2660" w:rsidRDefault="00BC2660" w:rsidP="00BC2660">
      <w:pPr>
        <w:spacing w:after="0" w:line="240" w:lineRule="auto"/>
        <w:ind w:firstLine="360"/>
        <w:rPr>
          <w:rFonts w:cstheme="minorHAnsi"/>
          <w:b/>
        </w:rPr>
      </w:pPr>
    </w:p>
    <w:p w14:paraId="117D8A57" w14:textId="77777777" w:rsidR="00BC2660" w:rsidRDefault="00BC2660" w:rsidP="003226F6">
      <w:pPr>
        <w:pStyle w:val="ListParagraph"/>
        <w:numPr>
          <w:ilvl w:val="0"/>
          <w:numId w:val="21"/>
        </w:numPr>
        <w:spacing w:after="0" w:line="240" w:lineRule="auto"/>
        <w:rPr>
          <w:rFonts w:cstheme="minorHAnsi"/>
        </w:rPr>
      </w:pPr>
      <w:r>
        <w:rPr>
          <w:rFonts w:cstheme="minorHAnsi"/>
        </w:rPr>
        <w:t xml:space="preserve">As a minimum, comply with all local and national environmental laws, regulations and directives of the countries they are working in, manufacturing in or trading </w:t>
      </w:r>
      <w:proofErr w:type="gramStart"/>
      <w:r>
        <w:rPr>
          <w:rFonts w:cstheme="minorHAnsi"/>
        </w:rPr>
        <w:t>with ,</w:t>
      </w:r>
      <w:proofErr w:type="gramEnd"/>
      <w:r>
        <w:rPr>
          <w:rFonts w:cstheme="minorHAnsi"/>
        </w:rPr>
        <w:t xml:space="preserve"> as applicable</w:t>
      </w:r>
    </w:p>
    <w:p w14:paraId="1830E4EE" w14:textId="77777777" w:rsidR="00BC2660" w:rsidRDefault="00BC2660" w:rsidP="003226F6">
      <w:pPr>
        <w:pStyle w:val="ListParagraph"/>
        <w:numPr>
          <w:ilvl w:val="0"/>
          <w:numId w:val="21"/>
        </w:numPr>
        <w:spacing w:after="0" w:line="240" w:lineRule="auto"/>
        <w:rPr>
          <w:rFonts w:cstheme="minorHAnsi"/>
        </w:rPr>
      </w:pPr>
      <w:r>
        <w:rPr>
          <w:rFonts w:cstheme="minorHAnsi"/>
        </w:rPr>
        <w:t>Actively avoid causing environmental damage and / or negative environmental impact through manufacture and supply of the goods or services and disposal of supply chain waste</w:t>
      </w:r>
    </w:p>
    <w:p w14:paraId="26CB3037" w14:textId="77777777" w:rsidR="00BC2660" w:rsidRDefault="00BC2660" w:rsidP="003226F6">
      <w:pPr>
        <w:pStyle w:val="ListParagraph"/>
        <w:numPr>
          <w:ilvl w:val="0"/>
          <w:numId w:val="21"/>
        </w:numPr>
        <w:spacing w:after="0" w:line="240" w:lineRule="auto"/>
        <w:rPr>
          <w:rFonts w:cstheme="minorHAnsi"/>
        </w:rPr>
      </w:pPr>
      <w:r>
        <w:rPr>
          <w:rFonts w:cstheme="minorHAnsi"/>
        </w:rPr>
        <w:t>Have a business plan in place, and be acting on it, to minimise their environmental impact year on year and adopting or working towards internationally recognised environmental standard and/ or behaviours</w:t>
      </w:r>
    </w:p>
    <w:p w14:paraId="5C0578D5" w14:textId="77777777" w:rsidR="00BC2660" w:rsidRDefault="00BC2660" w:rsidP="003226F6">
      <w:pPr>
        <w:pStyle w:val="ListParagraph"/>
        <w:numPr>
          <w:ilvl w:val="0"/>
          <w:numId w:val="21"/>
        </w:numPr>
        <w:spacing w:after="0" w:line="240" w:lineRule="auto"/>
        <w:rPr>
          <w:rFonts w:cstheme="minorHAnsi"/>
        </w:rPr>
      </w:pPr>
      <w:r>
        <w:rPr>
          <w:rFonts w:cstheme="minorHAnsi"/>
        </w:rPr>
        <w:t>Encourage the development and use of environmentally friendly technologies</w:t>
      </w:r>
    </w:p>
    <w:p w14:paraId="58F96ED3" w14:textId="77777777" w:rsidR="00BC2660" w:rsidRDefault="00BC2660" w:rsidP="003226F6">
      <w:pPr>
        <w:pStyle w:val="ListParagraph"/>
        <w:numPr>
          <w:ilvl w:val="0"/>
          <w:numId w:val="21"/>
        </w:numPr>
        <w:spacing w:after="0" w:line="240" w:lineRule="auto"/>
        <w:rPr>
          <w:rFonts w:cstheme="minorHAnsi"/>
        </w:rPr>
      </w:pPr>
      <w:r>
        <w:rPr>
          <w:rFonts w:cstheme="minorHAnsi"/>
        </w:rPr>
        <w:t>Promote positive environmental impacts (such as reduced carbon emissions, better carbon management, waste management and water management, reduced pollution levels and technological improvements) through their activities wherever possible.</w:t>
      </w:r>
    </w:p>
    <w:p w14:paraId="741D809F" w14:textId="77777777" w:rsidR="00BC2660" w:rsidRDefault="00BC2660" w:rsidP="00BC2660">
      <w:pPr>
        <w:pStyle w:val="ListParagraph"/>
        <w:spacing w:after="0" w:line="240" w:lineRule="auto"/>
        <w:ind w:left="1080"/>
        <w:rPr>
          <w:rFonts w:cstheme="minorHAnsi"/>
        </w:rPr>
      </w:pPr>
    </w:p>
    <w:p w14:paraId="2ADC4A26" w14:textId="77777777" w:rsidR="00BC2660" w:rsidRDefault="00BC2660" w:rsidP="00BC2660">
      <w:pPr>
        <w:spacing w:after="0" w:line="240" w:lineRule="auto"/>
        <w:rPr>
          <w:rFonts w:cstheme="minorHAnsi"/>
        </w:rPr>
      </w:pPr>
      <w:r>
        <w:rPr>
          <w:rFonts w:cstheme="minorHAnsi"/>
        </w:rPr>
        <w:t>I confirm that I am authorised and have all requisite corporate authority to make this declaration on behalf of the entity referred to below</w:t>
      </w:r>
    </w:p>
    <w:p w14:paraId="60156D58" w14:textId="77777777" w:rsidR="00BC2660" w:rsidRDefault="00BC2660" w:rsidP="00BC2660">
      <w:pPr>
        <w:spacing w:after="0" w:line="240" w:lineRule="auto"/>
        <w:rPr>
          <w:rFonts w:cstheme="minorHAnsi"/>
        </w:rPr>
      </w:pPr>
    </w:p>
    <w:p w14:paraId="3110A522" w14:textId="77777777" w:rsidR="00BC2660" w:rsidRDefault="00BC2660" w:rsidP="00BC2660">
      <w:pPr>
        <w:spacing w:after="0" w:line="240" w:lineRule="auto"/>
        <w:rPr>
          <w:rFonts w:cstheme="minorHAnsi"/>
        </w:rPr>
      </w:pPr>
      <w:r>
        <w:rPr>
          <w:rFonts w:cstheme="minorHAnsi"/>
        </w:rPr>
        <w:t xml:space="preserve">I hereby confirm that the entity referred to below adheres to this Supply Chain Code of Conduct </w:t>
      </w:r>
      <w:proofErr w:type="gramStart"/>
      <w:r>
        <w:rPr>
          <w:rFonts w:cstheme="minorHAnsi"/>
        </w:rPr>
        <w:t>and ,</w:t>
      </w:r>
      <w:proofErr w:type="gramEnd"/>
      <w:r>
        <w:rPr>
          <w:rFonts w:cstheme="minorHAnsi"/>
        </w:rPr>
        <w:t xml:space="preserve"> if successful in this procurement exercise , shall ensure its supply chain adheres to the Code of Conduct also in order to enforce and promote sound social, ethical , environmental and economic practices</w:t>
      </w:r>
    </w:p>
    <w:p w14:paraId="669BCCDC" w14:textId="77777777" w:rsidR="00BC2660" w:rsidRDefault="00BC2660" w:rsidP="00BC2660">
      <w:pPr>
        <w:spacing w:after="0" w:line="240" w:lineRule="auto"/>
        <w:rPr>
          <w:rFonts w:cstheme="minorHAnsi"/>
        </w:rPr>
      </w:pPr>
    </w:p>
    <w:tbl>
      <w:tblPr>
        <w:tblStyle w:val="TableGrid"/>
        <w:tblW w:w="0" w:type="auto"/>
        <w:tblLook w:val="04A0" w:firstRow="1" w:lastRow="0" w:firstColumn="1" w:lastColumn="0" w:noHBand="0" w:noVBand="1"/>
      </w:tblPr>
      <w:tblGrid>
        <w:gridCol w:w="4508"/>
        <w:gridCol w:w="4508"/>
      </w:tblGrid>
      <w:tr w:rsidR="00BC2660" w14:paraId="7D66E3BE"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020F0704" w14:textId="77777777" w:rsidR="00BC2660" w:rsidRDefault="00BC2660">
            <w:pPr>
              <w:rPr>
                <w:rFonts w:asciiTheme="minorHAnsi" w:hAnsiTheme="minorHAnsi" w:cstheme="minorHAnsi"/>
                <w:b/>
              </w:rPr>
            </w:pPr>
            <w:r>
              <w:rPr>
                <w:rFonts w:asciiTheme="minorHAnsi" w:hAnsiTheme="minorHAnsi" w:cstheme="minorHAnsi"/>
                <w:b/>
              </w:rPr>
              <w:t xml:space="preserve">Entity </w:t>
            </w:r>
          </w:p>
          <w:p w14:paraId="158CD7EF" w14:textId="77777777" w:rsidR="00BC2660"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57449722" w14:textId="77777777" w:rsidR="00BC2660" w:rsidRDefault="00BC2660">
            <w:pPr>
              <w:rPr>
                <w:rFonts w:asciiTheme="minorHAnsi" w:hAnsiTheme="minorHAnsi" w:cstheme="minorHAnsi"/>
                <w:shd w:val="pct15" w:color="auto" w:fill="FFFFFF"/>
              </w:rPr>
            </w:pPr>
            <w:r>
              <w:rPr>
                <w:rFonts w:asciiTheme="minorHAnsi" w:hAnsiTheme="minorHAnsi" w:cstheme="minorHAnsi"/>
                <w:shd w:val="pct15" w:color="auto" w:fill="FFFFFF"/>
              </w:rPr>
              <w:t>(Enter text here)</w:t>
            </w:r>
          </w:p>
        </w:tc>
      </w:tr>
      <w:tr w:rsidR="00BC2660" w14:paraId="6DD70E87"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6F3BDB8B" w14:textId="77777777" w:rsidR="00BC2660" w:rsidRDefault="00BC2660">
            <w:pPr>
              <w:rPr>
                <w:rFonts w:asciiTheme="minorHAnsi" w:hAnsiTheme="minorHAnsi" w:cstheme="minorHAnsi"/>
                <w:b/>
              </w:rPr>
            </w:pPr>
            <w:r>
              <w:rPr>
                <w:rFonts w:asciiTheme="minorHAnsi" w:hAnsiTheme="minorHAnsi" w:cstheme="minorHAnsi"/>
                <w:b/>
              </w:rPr>
              <w:t>Name</w:t>
            </w:r>
          </w:p>
          <w:p w14:paraId="66625682" w14:textId="77777777" w:rsidR="00BC2660"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659DB289" w14:textId="77777777" w:rsidR="00BC2660" w:rsidRDefault="00BC2660">
            <w:pPr>
              <w:rPr>
                <w:rFonts w:asciiTheme="minorHAnsi" w:hAnsiTheme="minorHAnsi" w:cstheme="minorHAnsi"/>
                <w:shd w:val="pct15" w:color="auto" w:fill="FFFFFF"/>
              </w:rPr>
            </w:pPr>
            <w:r>
              <w:rPr>
                <w:rFonts w:asciiTheme="minorHAnsi" w:hAnsiTheme="minorHAnsi" w:cstheme="minorHAnsi"/>
                <w:shd w:val="pct15" w:color="auto" w:fill="FFFFFF"/>
              </w:rPr>
              <w:t>(Enter text here)</w:t>
            </w:r>
          </w:p>
        </w:tc>
      </w:tr>
      <w:tr w:rsidR="00BC2660" w14:paraId="24DAA636"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6E554C4C" w14:textId="77777777" w:rsidR="00BC2660" w:rsidRDefault="00BC2660">
            <w:pPr>
              <w:rPr>
                <w:rFonts w:asciiTheme="minorHAnsi" w:hAnsiTheme="minorHAnsi" w:cstheme="minorHAnsi"/>
                <w:b/>
              </w:rPr>
            </w:pPr>
            <w:r>
              <w:rPr>
                <w:rFonts w:asciiTheme="minorHAnsi" w:hAnsiTheme="minorHAnsi" w:cstheme="minorHAnsi"/>
                <w:b/>
              </w:rPr>
              <w:t>Title</w:t>
            </w:r>
          </w:p>
          <w:p w14:paraId="595CF82B" w14:textId="77777777" w:rsidR="00BC2660"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5EA96D80" w14:textId="77777777" w:rsidR="00BC2660" w:rsidRDefault="00BC2660">
            <w:pPr>
              <w:rPr>
                <w:rFonts w:asciiTheme="minorHAnsi" w:hAnsiTheme="minorHAnsi" w:cstheme="minorHAnsi"/>
                <w:shd w:val="pct15" w:color="auto" w:fill="FFFFFF"/>
              </w:rPr>
            </w:pPr>
            <w:r>
              <w:rPr>
                <w:rFonts w:asciiTheme="minorHAnsi" w:hAnsiTheme="minorHAnsi" w:cstheme="minorHAnsi"/>
                <w:shd w:val="pct15" w:color="auto" w:fill="FFFFFF"/>
              </w:rPr>
              <w:t>(Enter text here)</w:t>
            </w:r>
          </w:p>
        </w:tc>
      </w:tr>
      <w:tr w:rsidR="00BC2660" w14:paraId="5AF87673"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73272FDE" w14:textId="77777777" w:rsidR="00BC2660" w:rsidRDefault="00BC2660">
            <w:pPr>
              <w:rPr>
                <w:rFonts w:asciiTheme="minorHAnsi" w:hAnsiTheme="minorHAnsi" w:cstheme="minorHAnsi"/>
                <w:b/>
              </w:rPr>
            </w:pPr>
            <w:r>
              <w:rPr>
                <w:rFonts w:asciiTheme="minorHAnsi" w:hAnsiTheme="minorHAnsi" w:cstheme="minorHAnsi"/>
                <w:b/>
              </w:rPr>
              <w:t>Position in Entity</w:t>
            </w:r>
          </w:p>
          <w:p w14:paraId="41645813" w14:textId="77777777" w:rsidR="00BC2660"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4193B7A1" w14:textId="77777777" w:rsidR="00BC2660" w:rsidRDefault="00BC2660">
            <w:pPr>
              <w:rPr>
                <w:rFonts w:asciiTheme="minorHAnsi" w:hAnsiTheme="minorHAnsi" w:cstheme="minorHAnsi"/>
                <w:shd w:val="pct15" w:color="auto" w:fill="FFFFFF"/>
              </w:rPr>
            </w:pPr>
            <w:r>
              <w:rPr>
                <w:rFonts w:asciiTheme="minorHAnsi" w:hAnsiTheme="minorHAnsi" w:cstheme="minorHAnsi"/>
                <w:shd w:val="pct15" w:color="auto" w:fill="FFFFFF"/>
              </w:rPr>
              <w:t>(Enter text here)</w:t>
            </w:r>
          </w:p>
        </w:tc>
      </w:tr>
      <w:tr w:rsidR="00BC2660" w14:paraId="744D82CF" w14:textId="77777777" w:rsidTr="00BC2660">
        <w:tc>
          <w:tcPr>
            <w:tcW w:w="4508" w:type="dxa"/>
            <w:tcBorders>
              <w:top w:val="single" w:sz="4" w:space="0" w:color="auto"/>
              <w:left w:val="single" w:sz="4" w:space="0" w:color="auto"/>
              <w:bottom w:val="single" w:sz="4" w:space="0" w:color="auto"/>
              <w:right w:val="single" w:sz="4" w:space="0" w:color="auto"/>
            </w:tcBorders>
            <w:shd w:val="clear" w:color="auto" w:fill="D7C8EC" w:themeFill="accent1" w:themeFillTint="33"/>
          </w:tcPr>
          <w:p w14:paraId="08E50740" w14:textId="77777777" w:rsidR="00BC2660" w:rsidRDefault="00BC2660">
            <w:pPr>
              <w:rPr>
                <w:rFonts w:asciiTheme="minorHAnsi" w:hAnsiTheme="minorHAnsi" w:cstheme="minorHAnsi"/>
                <w:b/>
              </w:rPr>
            </w:pPr>
            <w:r>
              <w:rPr>
                <w:rFonts w:asciiTheme="minorHAnsi" w:hAnsiTheme="minorHAnsi" w:cstheme="minorHAnsi"/>
                <w:b/>
              </w:rPr>
              <w:t>Date</w:t>
            </w:r>
          </w:p>
          <w:p w14:paraId="5553E430" w14:textId="77777777" w:rsidR="00BC2660" w:rsidRDefault="00BC2660">
            <w:pP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hideMark/>
          </w:tcPr>
          <w:p w14:paraId="0E65D949" w14:textId="77777777" w:rsidR="00BC2660" w:rsidRDefault="00BC2660">
            <w:pPr>
              <w:rPr>
                <w:rFonts w:asciiTheme="minorHAnsi" w:hAnsiTheme="minorHAnsi" w:cstheme="minorHAnsi"/>
                <w:shd w:val="pct15" w:color="auto" w:fill="FFFFFF"/>
              </w:rPr>
            </w:pPr>
            <w:r>
              <w:rPr>
                <w:rFonts w:asciiTheme="minorHAnsi" w:hAnsiTheme="minorHAnsi" w:cstheme="minorHAnsi"/>
                <w:shd w:val="pct15" w:color="auto" w:fill="FFFFFF"/>
              </w:rPr>
              <w:lastRenderedPageBreak/>
              <w:t>(Enter text here)</w:t>
            </w:r>
          </w:p>
        </w:tc>
      </w:tr>
    </w:tbl>
    <w:p w14:paraId="5CA02F5E" w14:textId="77777777" w:rsidR="00BC2660" w:rsidRDefault="00BC2660" w:rsidP="00BC2660">
      <w:pPr>
        <w:spacing w:after="0" w:line="240" w:lineRule="auto"/>
        <w:rPr>
          <w:rFonts w:cstheme="minorHAnsi"/>
        </w:rPr>
      </w:pPr>
    </w:p>
    <w:p w14:paraId="0845FFD8" w14:textId="77777777" w:rsidR="00BC2660" w:rsidRDefault="00BC2660" w:rsidP="00BC2660">
      <w:pPr>
        <w:spacing w:after="0" w:line="240" w:lineRule="auto"/>
        <w:ind w:firstLine="720"/>
        <w:rPr>
          <w:rFonts w:cstheme="minorHAnsi"/>
        </w:rPr>
      </w:pPr>
    </w:p>
    <w:p w14:paraId="0074BB05" w14:textId="77777777" w:rsidR="00BC2660" w:rsidRDefault="00BC2660" w:rsidP="00BC2660">
      <w:pPr>
        <w:spacing w:after="0" w:line="240" w:lineRule="auto"/>
        <w:rPr>
          <w:rFonts w:cstheme="minorHAnsi"/>
          <w:b/>
          <w:u w:val="single"/>
        </w:rPr>
      </w:pPr>
    </w:p>
    <w:p w14:paraId="19374F1D" w14:textId="77777777" w:rsidR="00BC2660" w:rsidRPr="003C1DC8" w:rsidRDefault="00BC2660" w:rsidP="006D11F4">
      <w:pPr>
        <w:keepNext/>
        <w:spacing w:after="0"/>
        <w:ind w:left="709"/>
        <w:outlineLvl w:val="2"/>
        <w:rPr>
          <w:rFonts w:ascii="Arial" w:eastAsia="Times New Roman" w:hAnsi="Arial" w:cs="Arial"/>
          <w:b/>
          <w:bCs/>
          <w:snapToGrid w:val="0"/>
          <w:color w:val="4D146B"/>
          <w:sz w:val="24"/>
          <w:szCs w:val="26"/>
          <w:lang w:eastAsia="en-GB"/>
        </w:rPr>
      </w:pPr>
    </w:p>
    <w:p w14:paraId="79E2CA06" w14:textId="77777777" w:rsidR="00497F8D" w:rsidRPr="003C1DC8" w:rsidRDefault="00497F8D" w:rsidP="00990416">
      <w:pPr>
        <w:keepNext/>
        <w:spacing w:after="0"/>
        <w:ind w:left="709"/>
        <w:jc w:val="center"/>
        <w:outlineLvl w:val="2"/>
        <w:rPr>
          <w:rFonts w:ascii="Arial" w:eastAsia="Times New Roman" w:hAnsi="Arial" w:cs="Arial"/>
          <w:b/>
          <w:bCs/>
          <w:snapToGrid w:val="0"/>
          <w:color w:val="4D146B"/>
          <w:sz w:val="24"/>
          <w:szCs w:val="26"/>
          <w:lang w:eastAsia="en-GB"/>
        </w:rPr>
      </w:pPr>
    </w:p>
    <w:p w14:paraId="0C6D4041" w14:textId="77777777" w:rsidR="00497F8D" w:rsidRPr="003C1DC8" w:rsidRDefault="00497F8D" w:rsidP="00990416">
      <w:pPr>
        <w:keepNext/>
        <w:spacing w:after="0"/>
        <w:ind w:left="709"/>
        <w:jc w:val="center"/>
        <w:outlineLvl w:val="2"/>
        <w:rPr>
          <w:rFonts w:ascii="Arial" w:eastAsia="Times New Roman" w:hAnsi="Arial" w:cs="Arial"/>
          <w:b/>
          <w:bCs/>
          <w:snapToGrid w:val="0"/>
          <w:color w:val="4D146B"/>
          <w:sz w:val="24"/>
          <w:szCs w:val="26"/>
          <w:lang w:eastAsia="en-GB"/>
        </w:rPr>
      </w:pPr>
    </w:p>
    <w:p w14:paraId="5646C76B" w14:textId="77777777" w:rsidR="00497F8D" w:rsidRPr="003C1DC8" w:rsidRDefault="00497F8D" w:rsidP="00990416">
      <w:pPr>
        <w:keepNext/>
        <w:spacing w:after="0"/>
        <w:ind w:left="709"/>
        <w:jc w:val="center"/>
        <w:outlineLvl w:val="2"/>
        <w:rPr>
          <w:rFonts w:ascii="Arial" w:eastAsia="Times New Roman" w:hAnsi="Arial" w:cs="Arial"/>
          <w:b/>
          <w:bCs/>
          <w:snapToGrid w:val="0"/>
          <w:color w:val="4D146B"/>
          <w:sz w:val="24"/>
          <w:szCs w:val="26"/>
          <w:lang w:eastAsia="en-GB"/>
        </w:rPr>
      </w:pPr>
    </w:p>
    <w:p w14:paraId="745D2A7C" w14:textId="77777777" w:rsidR="00990416" w:rsidRPr="003C1DC8" w:rsidRDefault="00990416" w:rsidP="00990416">
      <w:pPr>
        <w:keepNext/>
        <w:spacing w:after="0"/>
        <w:ind w:left="709"/>
        <w:jc w:val="center"/>
        <w:outlineLvl w:val="2"/>
        <w:rPr>
          <w:rFonts w:ascii="Arial" w:eastAsia="Times New Roman" w:hAnsi="Arial" w:cs="Arial"/>
          <w:b/>
          <w:bCs/>
          <w:color w:val="4D146B"/>
          <w:sz w:val="24"/>
          <w:lang w:eastAsia="en-GB"/>
        </w:rPr>
      </w:pPr>
    </w:p>
    <w:p w14:paraId="3533D65A" w14:textId="77777777" w:rsidR="00A16111" w:rsidRPr="003C1DC8" w:rsidRDefault="00A16111" w:rsidP="00A16111">
      <w:pPr>
        <w:keepNext/>
        <w:spacing w:after="0"/>
        <w:ind w:left="709"/>
        <w:outlineLvl w:val="2"/>
        <w:rPr>
          <w:rFonts w:ascii="Arial" w:eastAsia="Times New Roman" w:hAnsi="Arial" w:cs="Arial"/>
          <w:b/>
          <w:bCs/>
          <w:snapToGrid w:val="0"/>
          <w:color w:val="4D146B"/>
          <w:sz w:val="24"/>
          <w:szCs w:val="26"/>
          <w:lang w:eastAsia="en-GB"/>
        </w:rPr>
      </w:pPr>
    </w:p>
    <w:sectPr w:rsidR="00A16111" w:rsidRPr="003C1DC8" w:rsidSect="009B3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4A0C0" w14:textId="77777777" w:rsidR="00C344E0" w:rsidRDefault="00C344E0" w:rsidP="003C0DAA">
      <w:pPr>
        <w:spacing w:after="0" w:line="240" w:lineRule="auto"/>
      </w:pPr>
      <w:r>
        <w:separator/>
      </w:r>
    </w:p>
  </w:endnote>
  <w:endnote w:type="continuationSeparator" w:id="0">
    <w:p w14:paraId="2088DCF6" w14:textId="77777777" w:rsidR="00C344E0" w:rsidRDefault="00C344E0" w:rsidP="003C0DAA">
      <w:pPr>
        <w:spacing w:after="0" w:line="240" w:lineRule="auto"/>
      </w:pPr>
      <w:r>
        <w:continuationSeparator/>
      </w:r>
    </w:p>
  </w:endnote>
  <w:endnote w:type="continuationNotice" w:id="1">
    <w:p w14:paraId="121E9441" w14:textId="77777777" w:rsidR="00C344E0" w:rsidRDefault="00C34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0EC58" w14:textId="77777777" w:rsidR="00C344E0" w:rsidRDefault="00C344E0" w:rsidP="003C0DAA">
      <w:pPr>
        <w:spacing w:after="0" w:line="240" w:lineRule="auto"/>
      </w:pPr>
      <w:r>
        <w:separator/>
      </w:r>
    </w:p>
  </w:footnote>
  <w:footnote w:type="continuationSeparator" w:id="0">
    <w:p w14:paraId="5134CD51" w14:textId="77777777" w:rsidR="00C344E0" w:rsidRDefault="00C344E0" w:rsidP="003C0DAA">
      <w:pPr>
        <w:spacing w:after="0" w:line="240" w:lineRule="auto"/>
      </w:pPr>
      <w:r>
        <w:continuationSeparator/>
      </w:r>
    </w:p>
  </w:footnote>
  <w:footnote w:type="continuationNotice" w:id="1">
    <w:p w14:paraId="5D6693C2" w14:textId="77777777" w:rsidR="00C344E0" w:rsidRDefault="00C34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995EEE9" w14:paraId="47F1A3D8" w14:textId="77777777" w:rsidTr="00BA3489">
      <w:trPr>
        <w:trHeight w:val="300"/>
      </w:trPr>
      <w:tc>
        <w:tcPr>
          <w:tcW w:w="3005" w:type="dxa"/>
        </w:tcPr>
        <w:p w14:paraId="702A0CBB" w14:textId="727A898B" w:rsidR="2995EEE9" w:rsidRDefault="2995EEE9" w:rsidP="00BA3489">
          <w:pPr>
            <w:pStyle w:val="Header"/>
            <w:ind w:left="-115"/>
          </w:pPr>
        </w:p>
      </w:tc>
      <w:tc>
        <w:tcPr>
          <w:tcW w:w="3005" w:type="dxa"/>
        </w:tcPr>
        <w:p w14:paraId="6592808F" w14:textId="6A6413BF" w:rsidR="2995EEE9" w:rsidRDefault="2995EEE9" w:rsidP="00BA3489">
          <w:pPr>
            <w:pStyle w:val="Header"/>
            <w:jc w:val="center"/>
          </w:pPr>
        </w:p>
      </w:tc>
      <w:tc>
        <w:tcPr>
          <w:tcW w:w="3005" w:type="dxa"/>
        </w:tcPr>
        <w:p w14:paraId="47186C56" w14:textId="1A6949B6" w:rsidR="2995EEE9" w:rsidRDefault="2995EEE9" w:rsidP="00BA3489">
          <w:pPr>
            <w:pStyle w:val="Header"/>
            <w:ind w:right="-115"/>
            <w:jc w:val="right"/>
          </w:pPr>
        </w:p>
      </w:tc>
    </w:tr>
  </w:tbl>
  <w:p w14:paraId="2BDDC895" w14:textId="1D2F4E9B" w:rsidR="2995EEE9" w:rsidRDefault="2995EEE9" w:rsidP="00BA3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995EEE9" w14:paraId="2319C872" w14:textId="77777777" w:rsidTr="00BA3489">
      <w:trPr>
        <w:trHeight w:val="300"/>
      </w:trPr>
      <w:tc>
        <w:tcPr>
          <w:tcW w:w="3005" w:type="dxa"/>
        </w:tcPr>
        <w:p w14:paraId="01DE7F03" w14:textId="178A1026" w:rsidR="2995EEE9" w:rsidRDefault="2995EEE9" w:rsidP="00BA3489">
          <w:pPr>
            <w:pStyle w:val="Header"/>
            <w:ind w:left="-115"/>
          </w:pPr>
        </w:p>
      </w:tc>
      <w:tc>
        <w:tcPr>
          <w:tcW w:w="3005" w:type="dxa"/>
        </w:tcPr>
        <w:p w14:paraId="0246B257" w14:textId="0A76086D" w:rsidR="2995EEE9" w:rsidRDefault="2995EEE9" w:rsidP="00BA3489">
          <w:pPr>
            <w:pStyle w:val="Header"/>
            <w:jc w:val="center"/>
          </w:pPr>
        </w:p>
      </w:tc>
      <w:tc>
        <w:tcPr>
          <w:tcW w:w="3005" w:type="dxa"/>
        </w:tcPr>
        <w:p w14:paraId="11E3EDE5" w14:textId="42FB6175" w:rsidR="2995EEE9" w:rsidRDefault="2995EEE9" w:rsidP="00BA3489">
          <w:pPr>
            <w:pStyle w:val="Header"/>
            <w:ind w:right="-115"/>
            <w:jc w:val="right"/>
          </w:pPr>
        </w:p>
      </w:tc>
    </w:tr>
  </w:tbl>
  <w:p w14:paraId="1410189A" w14:textId="06BCE412" w:rsidR="2995EEE9" w:rsidRDefault="2995EEE9" w:rsidP="00BA3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995EEE9" w14:paraId="5F9FE70E" w14:textId="77777777" w:rsidTr="00BA3489">
      <w:trPr>
        <w:trHeight w:val="300"/>
      </w:trPr>
      <w:tc>
        <w:tcPr>
          <w:tcW w:w="3005" w:type="dxa"/>
        </w:tcPr>
        <w:p w14:paraId="0A69EF18" w14:textId="1B44809E" w:rsidR="2995EEE9" w:rsidRDefault="2995EEE9" w:rsidP="00BA3489">
          <w:pPr>
            <w:pStyle w:val="Header"/>
            <w:ind w:left="-115"/>
          </w:pPr>
        </w:p>
      </w:tc>
      <w:tc>
        <w:tcPr>
          <w:tcW w:w="3005" w:type="dxa"/>
        </w:tcPr>
        <w:p w14:paraId="23282FC5" w14:textId="515F4251" w:rsidR="2995EEE9" w:rsidRDefault="2995EEE9" w:rsidP="00BA3489">
          <w:pPr>
            <w:pStyle w:val="Header"/>
            <w:jc w:val="center"/>
          </w:pPr>
        </w:p>
      </w:tc>
      <w:tc>
        <w:tcPr>
          <w:tcW w:w="3005" w:type="dxa"/>
        </w:tcPr>
        <w:p w14:paraId="64E59569" w14:textId="31498DA9" w:rsidR="2995EEE9" w:rsidRDefault="2995EEE9" w:rsidP="00BA3489">
          <w:pPr>
            <w:pStyle w:val="Header"/>
            <w:ind w:right="-115"/>
            <w:jc w:val="right"/>
          </w:pPr>
        </w:p>
      </w:tc>
    </w:tr>
  </w:tbl>
  <w:p w14:paraId="5ADCA177" w14:textId="30586D75" w:rsidR="2995EEE9" w:rsidRDefault="2995EEE9" w:rsidP="00BA34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995EEE9" w14:paraId="6B077587" w14:textId="77777777" w:rsidTr="00BA3489">
      <w:trPr>
        <w:trHeight w:val="300"/>
      </w:trPr>
      <w:tc>
        <w:tcPr>
          <w:tcW w:w="3005" w:type="dxa"/>
        </w:tcPr>
        <w:p w14:paraId="5BDAA350" w14:textId="7BEE5296" w:rsidR="2995EEE9" w:rsidRDefault="2995EEE9" w:rsidP="00BA3489">
          <w:pPr>
            <w:pStyle w:val="Header"/>
            <w:ind w:left="-115"/>
          </w:pPr>
        </w:p>
      </w:tc>
      <w:tc>
        <w:tcPr>
          <w:tcW w:w="3005" w:type="dxa"/>
        </w:tcPr>
        <w:p w14:paraId="517AF5C3" w14:textId="58A52D85" w:rsidR="2995EEE9" w:rsidRDefault="2995EEE9" w:rsidP="00BA3489">
          <w:pPr>
            <w:pStyle w:val="Header"/>
            <w:jc w:val="center"/>
          </w:pPr>
        </w:p>
      </w:tc>
      <w:tc>
        <w:tcPr>
          <w:tcW w:w="3005" w:type="dxa"/>
        </w:tcPr>
        <w:p w14:paraId="35B8774D" w14:textId="45756077" w:rsidR="2995EEE9" w:rsidRDefault="2995EEE9" w:rsidP="00BA3489">
          <w:pPr>
            <w:pStyle w:val="Header"/>
            <w:ind w:right="-115"/>
            <w:jc w:val="right"/>
          </w:pPr>
        </w:p>
      </w:tc>
    </w:tr>
  </w:tbl>
  <w:p w14:paraId="0A7E0946" w14:textId="2ED4EA93" w:rsidR="2995EEE9" w:rsidRDefault="2995EEE9" w:rsidP="00BA34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1E91" w14:textId="77777777" w:rsidR="000C3BAA" w:rsidRDefault="000C3BAA">
    <w:pPr>
      <w:spacing w:after="0" w:line="200" w:lineRule="exact"/>
      <w:rPr>
        <w:sz w:val="20"/>
        <w:szCs w:val="20"/>
      </w:rPr>
    </w:pPr>
    <w:r>
      <w:rPr>
        <w:noProof/>
        <w:lang w:eastAsia="en-GB"/>
      </w:rPr>
      <mc:AlternateContent>
        <mc:Choice Requires="wps">
          <w:drawing>
            <wp:anchor distT="0" distB="0" distL="114300" distR="114300" simplePos="0" relativeHeight="251658240" behindDoc="1" locked="0" layoutInCell="1" allowOverlap="1" wp14:anchorId="25EA3DD1" wp14:editId="265243D5">
              <wp:simplePos x="0" y="0"/>
              <wp:positionH relativeFrom="page">
                <wp:posOffset>6388100</wp:posOffset>
              </wp:positionH>
              <wp:positionV relativeFrom="page">
                <wp:posOffset>288925</wp:posOffset>
              </wp:positionV>
              <wp:extent cx="538480" cy="335280"/>
              <wp:effectExtent l="0" t="3175"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F359B" w14:textId="77777777" w:rsidR="000C3BAA" w:rsidRDefault="000C3BAA">
                          <w:pPr>
                            <w:spacing w:after="0" w:line="240" w:lineRule="auto"/>
                            <w:ind w:left="20" w:right="-54"/>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A3DD1" id="_x0000_t202" coordsize="21600,21600" o:spt="202" path="m,l,21600r21600,l21600,xe">
              <v:stroke joinstyle="miter"/>
              <v:path gradientshapeok="t" o:connecttype="rect"/>
            </v:shapetype>
            <v:shape id="Text Box 16" o:spid="_x0000_s1026" type="#_x0000_t202" style="position:absolute;margin-left:503pt;margin-top:22.75pt;width:42.4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" filled="f" stroked="f">
              <v:textbox inset="0,0,0,0">
                <w:txbxContent>
                  <w:p w14:paraId="0C2F359B" w14:textId="77777777" w:rsidR="000C3BAA" w:rsidRDefault="000C3BAA">
                    <w:pPr>
                      <w:spacing w:after="0" w:line="240" w:lineRule="auto"/>
                      <w:ind w:left="20" w:right="-54"/>
                      <w:rPr>
                        <w:rFonts w:ascii="Calibri" w:eastAsia="Calibri" w:hAnsi="Calibri" w:cs="Calibri"/>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8241" behindDoc="1" locked="0" layoutInCell="1" allowOverlap="1" wp14:anchorId="3D01121A" wp14:editId="6D205379">
              <wp:simplePos x="0" y="0"/>
              <wp:positionH relativeFrom="page">
                <wp:posOffset>6845300</wp:posOffset>
              </wp:positionH>
              <wp:positionV relativeFrom="page">
                <wp:posOffset>629920</wp:posOffset>
              </wp:positionV>
              <wp:extent cx="98425" cy="165100"/>
              <wp:effectExtent l="0" t="127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B0D58" w14:textId="77777777" w:rsidR="000C3BAA" w:rsidRDefault="000C3BAA" w:rsidP="001B21BE">
                          <w:pPr>
                            <w:spacing w:after="0" w:line="244" w:lineRule="exact"/>
                            <w:ind w:right="-53"/>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1121A" id="Text Box 15" o:spid="_x0000_s1027" type="#_x0000_t202" style="position:absolute;margin-left:539pt;margin-top:49.6pt;width:7.75pt;height:1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" filled="f" stroked="f">
              <v:textbox inset="0,0,0,0">
                <w:txbxContent>
                  <w:p w14:paraId="44CB0D58" w14:textId="77777777" w:rsidR="000C3BAA" w:rsidRDefault="000C3BAA" w:rsidP="001B21BE">
                    <w:pPr>
                      <w:spacing w:after="0" w:line="244" w:lineRule="exact"/>
                      <w:ind w:right="-53"/>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0D54"/>
    <w:multiLevelType w:val="hybridMultilevel"/>
    <w:tmpl w:val="430A5956"/>
    <w:lvl w:ilvl="0" w:tplc="950ED85A">
      <w:start w:val="1"/>
      <w:numFmt w:val="bullet"/>
      <w:lvlText w:val="o"/>
      <w:lvlJc w:val="left"/>
      <w:pPr>
        <w:ind w:left="720" w:hanging="360"/>
      </w:pPr>
      <w:rPr>
        <w:rFonts w:ascii="Courier New" w:hAnsi="Courier New" w:hint="default"/>
      </w:rPr>
    </w:lvl>
    <w:lvl w:ilvl="1" w:tplc="A49A252E">
      <w:start w:val="1"/>
      <w:numFmt w:val="bullet"/>
      <w:lvlText w:val="o"/>
      <w:lvlJc w:val="left"/>
      <w:pPr>
        <w:ind w:left="1440" w:hanging="360"/>
      </w:pPr>
      <w:rPr>
        <w:rFonts w:ascii="Courier New" w:hAnsi="Courier New" w:hint="default"/>
      </w:rPr>
    </w:lvl>
    <w:lvl w:ilvl="2" w:tplc="AA16A38E">
      <w:start w:val="1"/>
      <w:numFmt w:val="bullet"/>
      <w:lvlText w:val=""/>
      <w:lvlJc w:val="left"/>
      <w:pPr>
        <w:ind w:left="2160" w:hanging="360"/>
      </w:pPr>
      <w:rPr>
        <w:rFonts w:ascii="Wingdings" w:hAnsi="Wingdings" w:hint="default"/>
      </w:rPr>
    </w:lvl>
    <w:lvl w:ilvl="3" w:tplc="1CE85300">
      <w:start w:val="1"/>
      <w:numFmt w:val="bullet"/>
      <w:lvlText w:val=""/>
      <w:lvlJc w:val="left"/>
      <w:pPr>
        <w:ind w:left="2880" w:hanging="360"/>
      </w:pPr>
      <w:rPr>
        <w:rFonts w:ascii="Symbol" w:hAnsi="Symbol" w:hint="default"/>
      </w:rPr>
    </w:lvl>
    <w:lvl w:ilvl="4" w:tplc="934EAC1E">
      <w:start w:val="1"/>
      <w:numFmt w:val="bullet"/>
      <w:lvlText w:val="o"/>
      <w:lvlJc w:val="left"/>
      <w:pPr>
        <w:ind w:left="3600" w:hanging="360"/>
      </w:pPr>
      <w:rPr>
        <w:rFonts w:ascii="Courier New" w:hAnsi="Courier New" w:hint="default"/>
      </w:rPr>
    </w:lvl>
    <w:lvl w:ilvl="5" w:tplc="8968E06A">
      <w:start w:val="1"/>
      <w:numFmt w:val="bullet"/>
      <w:lvlText w:val=""/>
      <w:lvlJc w:val="left"/>
      <w:pPr>
        <w:ind w:left="4320" w:hanging="360"/>
      </w:pPr>
      <w:rPr>
        <w:rFonts w:ascii="Wingdings" w:hAnsi="Wingdings" w:hint="default"/>
      </w:rPr>
    </w:lvl>
    <w:lvl w:ilvl="6" w:tplc="0570E7C2">
      <w:start w:val="1"/>
      <w:numFmt w:val="bullet"/>
      <w:lvlText w:val=""/>
      <w:lvlJc w:val="left"/>
      <w:pPr>
        <w:ind w:left="5040" w:hanging="360"/>
      </w:pPr>
      <w:rPr>
        <w:rFonts w:ascii="Symbol" w:hAnsi="Symbol" w:hint="default"/>
      </w:rPr>
    </w:lvl>
    <w:lvl w:ilvl="7" w:tplc="9F90CD16">
      <w:start w:val="1"/>
      <w:numFmt w:val="bullet"/>
      <w:lvlText w:val="o"/>
      <w:lvlJc w:val="left"/>
      <w:pPr>
        <w:ind w:left="5760" w:hanging="360"/>
      </w:pPr>
      <w:rPr>
        <w:rFonts w:ascii="Courier New" w:hAnsi="Courier New" w:hint="default"/>
      </w:rPr>
    </w:lvl>
    <w:lvl w:ilvl="8" w:tplc="5642A0F8">
      <w:start w:val="1"/>
      <w:numFmt w:val="bullet"/>
      <w:lvlText w:val=""/>
      <w:lvlJc w:val="left"/>
      <w:pPr>
        <w:ind w:left="6480" w:hanging="360"/>
      </w:pPr>
      <w:rPr>
        <w:rFonts w:ascii="Wingdings" w:hAnsi="Wingdings" w:hint="default"/>
      </w:rPr>
    </w:lvl>
  </w:abstractNum>
  <w:abstractNum w:abstractNumId="1" w15:restartNumberingAfterBreak="0">
    <w:nsid w:val="0B671157"/>
    <w:multiLevelType w:val="multilevel"/>
    <w:tmpl w:val="B8CC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75582"/>
    <w:multiLevelType w:val="hybridMultilevel"/>
    <w:tmpl w:val="4022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25C03"/>
    <w:multiLevelType w:val="multilevel"/>
    <w:tmpl w:val="3D9C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B55AD9"/>
    <w:multiLevelType w:val="hybridMultilevel"/>
    <w:tmpl w:val="31088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9352CEA"/>
    <w:multiLevelType w:val="hybridMultilevel"/>
    <w:tmpl w:val="8620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D2EF4"/>
    <w:multiLevelType w:val="hybridMultilevel"/>
    <w:tmpl w:val="15E2D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4F8F63"/>
    <w:multiLevelType w:val="hybridMultilevel"/>
    <w:tmpl w:val="6BAC31D4"/>
    <w:lvl w:ilvl="0" w:tplc="10CC9F28">
      <w:start w:val="1"/>
      <w:numFmt w:val="bullet"/>
      <w:lvlText w:val=""/>
      <w:lvlJc w:val="left"/>
      <w:pPr>
        <w:ind w:left="720" w:hanging="360"/>
      </w:pPr>
      <w:rPr>
        <w:rFonts w:ascii="Symbol" w:hAnsi="Symbol" w:hint="default"/>
      </w:rPr>
    </w:lvl>
    <w:lvl w:ilvl="1" w:tplc="460C9BBA">
      <w:start w:val="1"/>
      <w:numFmt w:val="bullet"/>
      <w:lvlText w:val="o"/>
      <w:lvlJc w:val="left"/>
      <w:pPr>
        <w:ind w:left="1440" w:hanging="360"/>
      </w:pPr>
      <w:rPr>
        <w:rFonts w:ascii="Courier New" w:hAnsi="Courier New" w:hint="default"/>
      </w:rPr>
    </w:lvl>
    <w:lvl w:ilvl="2" w:tplc="B71AE8BC">
      <w:start w:val="1"/>
      <w:numFmt w:val="bullet"/>
      <w:lvlText w:val=""/>
      <w:lvlJc w:val="left"/>
      <w:pPr>
        <w:ind w:left="2160" w:hanging="360"/>
      </w:pPr>
      <w:rPr>
        <w:rFonts w:ascii="Wingdings" w:hAnsi="Wingdings" w:hint="default"/>
      </w:rPr>
    </w:lvl>
    <w:lvl w:ilvl="3" w:tplc="3384B96A">
      <w:start w:val="1"/>
      <w:numFmt w:val="bullet"/>
      <w:lvlText w:val=""/>
      <w:lvlJc w:val="left"/>
      <w:pPr>
        <w:ind w:left="2880" w:hanging="360"/>
      </w:pPr>
      <w:rPr>
        <w:rFonts w:ascii="Symbol" w:hAnsi="Symbol" w:hint="default"/>
      </w:rPr>
    </w:lvl>
    <w:lvl w:ilvl="4" w:tplc="ACD864F2">
      <w:start w:val="1"/>
      <w:numFmt w:val="bullet"/>
      <w:lvlText w:val="o"/>
      <w:lvlJc w:val="left"/>
      <w:pPr>
        <w:ind w:left="3600" w:hanging="360"/>
      </w:pPr>
      <w:rPr>
        <w:rFonts w:ascii="Courier New" w:hAnsi="Courier New" w:hint="default"/>
      </w:rPr>
    </w:lvl>
    <w:lvl w:ilvl="5" w:tplc="043E25FE">
      <w:start w:val="1"/>
      <w:numFmt w:val="bullet"/>
      <w:lvlText w:val=""/>
      <w:lvlJc w:val="left"/>
      <w:pPr>
        <w:ind w:left="4320" w:hanging="360"/>
      </w:pPr>
      <w:rPr>
        <w:rFonts w:ascii="Wingdings" w:hAnsi="Wingdings" w:hint="default"/>
      </w:rPr>
    </w:lvl>
    <w:lvl w:ilvl="6" w:tplc="039E00E4">
      <w:start w:val="1"/>
      <w:numFmt w:val="bullet"/>
      <w:lvlText w:val=""/>
      <w:lvlJc w:val="left"/>
      <w:pPr>
        <w:ind w:left="5040" w:hanging="360"/>
      </w:pPr>
      <w:rPr>
        <w:rFonts w:ascii="Symbol" w:hAnsi="Symbol" w:hint="default"/>
      </w:rPr>
    </w:lvl>
    <w:lvl w:ilvl="7" w:tplc="A978F5F4">
      <w:start w:val="1"/>
      <w:numFmt w:val="bullet"/>
      <w:lvlText w:val="o"/>
      <w:lvlJc w:val="left"/>
      <w:pPr>
        <w:ind w:left="5760" w:hanging="360"/>
      </w:pPr>
      <w:rPr>
        <w:rFonts w:ascii="Courier New" w:hAnsi="Courier New" w:hint="default"/>
      </w:rPr>
    </w:lvl>
    <w:lvl w:ilvl="8" w:tplc="5CD23EBE">
      <w:start w:val="1"/>
      <w:numFmt w:val="bullet"/>
      <w:lvlText w:val=""/>
      <w:lvlJc w:val="left"/>
      <w:pPr>
        <w:ind w:left="6480" w:hanging="360"/>
      </w:pPr>
      <w:rPr>
        <w:rFonts w:ascii="Wingdings" w:hAnsi="Wingdings" w:hint="default"/>
      </w:rPr>
    </w:lvl>
  </w:abstractNum>
  <w:abstractNum w:abstractNumId="8" w15:restartNumberingAfterBreak="0">
    <w:nsid w:val="23356E2F"/>
    <w:multiLevelType w:val="multilevel"/>
    <w:tmpl w:val="923ED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3B2988"/>
    <w:multiLevelType w:val="hybridMultilevel"/>
    <w:tmpl w:val="FD88E96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69BF699"/>
    <w:multiLevelType w:val="hybridMultilevel"/>
    <w:tmpl w:val="EFF29AEC"/>
    <w:lvl w:ilvl="0" w:tplc="FF286828">
      <w:start w:val="1"/>
      <w:numFmt w:val="bullet"/>
      <w:lvlText w:val="o"/>
      <w:lvlJc w:val="left"/>
      <w:pPr>
        <w:ind w:left="720" w:hanging="360"/>
      </w:pPr>
      <w:rPr>
        <w:rFonts w:ascii="Courier New" w:hAnsi="Courier New" w:hint="default"/>
      </w:rPr>
    </w:lvl>
    <w:lvl w:ilvl="1" w:tplc="402C5D3C">
      <w:start w:val="1"/>
      <w:numFmt w:val="bullet"/>
      <w:lvlText w:val="o"/>
      <w:lvlJc w:val="left"/>
      <w:pPr>
        <w:ind w:left="1440" w:hanging="360"/>
      </w:pPr>
      <w:rPr>
        <w:rFonts w:ascii="Courier New" w:hAnsi="Courier New" w:hint="default"/>
      </w:rPr>
    </w:lvl>
    <w:lvl w:ilvl="2" w:tplc="2B24918E">
      <w:start w:val="1"/>
      <w:numFmt w:val="bullet"/>
      <w:lvlText w:val=""/>
      <w:lvlJc w:val="left"/>
      <w:pPr>
        <w:ind w:left="2160" w:hanging="360"/>
      </w:pPr>
      <w:rPr>
        <w:rFonts w:ascii="Wingdings" w:hAnsi="Wingdings" w:hint="default"/>
      </w:rPr>
    </w:lvl>
    <w:lvl w:ilvl="3" w:tplc="891EE02C">
      <w:start w:val="1"/>
      <w:numFmt w:val="bullet"/>
      <w:lvlText w:val=""/>
      <w:lvlJc w:val="left"/>
      <w:pPr>
        <w:ind w:left="2880" w:hanging="360"/>
      </w:pPr>
      <w:rPr>
        <w:rFonts w:ascii="Symbol" w:hAnsi="Symbol" w:hint="default"/>
      </w:rPr>
    </w:lvl>
    <w:lvl w:ilvl="4" w:tplc="B1301246">
      <w:start w:val="1"/>
      <w:numFmt w:val="bullet"/>
      <w:lvlText w:val="o"/>
      <w:lvlJc w:val="left"/>
      <w:pPr>
        <w:ind w:left="3600" w:hanging="360"/>
      </w:pPr>
      <w:rPr>
        <w:rFonts w:ascii="Courier New" w:hAnsi="Courier New" w:hint="default"/>
      </w:rPr>
    </w:lvl>
    <w:lvl w:ilvl="5" w:tplc="7CFA27AE">
      <w:start w:val="1"/>
      <w:numFmt w:val="bullet"/>
      <w:lvlText w:val=""/>
      <w:lvlJc w:val="left"/>
      <w:pPr>
        <w:ind w:left="4320" w:hanging="360"/>
      </w:pPr>
      <w:rPr>
        <w:rFonts w:ascii="Wingdings" w:hAnsi="Wingdings" w:hint="default"/>
      </w:rPr>
    </w:lvl>
    <w:lvl w:ilvl="6" w:tplc="A91C3F8A">
      <w:start w:val="1"/>
      <w:numFmt w:val="bullet"/>
      <w:lvlText w:val=""/>
      <w:lvlJc w:val="left"/>
      <w:pPr>
        <w:ind w:left="5040" w:hanging="360"/>
      </w:pPr>
      <w:rPr>
        <w:rFonts w:ascii="Symbol" w:hAnsi="Symbol" w:hint="default"/>
      </w:rPr>
    </w:lvl>
    <w:lvl w:ilvl="7" w:tplc="0B96F5FE">
      <w:start w:val="1"/>
      <w:numFmt w:val="bullet"/>
      <w:lvlText w:val="o"/>
      <w:lvlJc w:val="left"/>
      <w:pPr>
        <w:ind w:left="5760" w:hanging="360"/>
      </w:pPr>
      <w:rPr>
        <w:rFonts w:ascii="Courier New" w:hAnsi="Courier New" w:hint="default"/>
      </w:rPr>
    </w:lvl>
    <w:lvl w:ilvl="8" w:tplc="A1384926">
      <w:start w:val="1"/>
      <w:numFmt w:val="bullet"/>
      <w:lvlText w:val=""/>
      <w:lvlJc w:val="left"/>
      <w:pPr>
        <w:ind w:left="6480" w:hanging="360"/>
      </w:pPr>
      <w:rPr>
        <w:rFonts w:ascii="Wingdings" w:hAnsi="Wingdings" w:hint="default"/>
      </w:rPr>
    </w:lvl>
  </w:abstractNum>
  <w:abstractNum w:abstractNumId="11" w15:restartNumberingAfterBreak="0">
    <w:nsid w:val="284A521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2860EA8"/>
    <w:multiLevelType w:val="hybridMultilevel"/>
    <w:tmpl w:val="43FE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EF4D2"/>
    <w:multiLevelType w:val="hybridMultilevel"/>
    <w:tmpl w:val="8FAE82A2"/>
    <w:lvl w:ilvl="0" w:tplc="209C4DF4">
      <w:start w:val="1"/>
      <w:numFmt w:val="bullet"/>
      <w:lvlText w:val="-"/>
      <w:lvlJc w:val="left"/>
      <w:pPr>
        <w:ind w:left="720" w:hanging="360"/>
      </w:pPr>
      <w:rPr>
        <w:rFonts w:ascii="Arial" w:hAnsi="Arial" w:hint="default"/>
      </w:rPr>
    </w:lvl>
    <w:lvl w:ilvl="1" w:tplc="149268AE">
      <w:start w:val="1"/>
      <w:numFmt w:val="bullet"/>
      <w:lvlText w:val="o"/>
      <w:lvlJc w:val="left"/>
      <w:pPr>
        <w:ind w:left="1440" w:hanging="360"/>
      </w:pPr>
      <w:rPr>
        <w:rFonts w:ascii="Courier New" w:hAnsi="Courier New" w:hint="default"/>
      </w:rPr>
    </w:lvl>
    <w:lvl w:ilvl="2" w:tplc="3D821178">
      <w:start w:val="1"/>
      <w:numFmt w:val="bullet"/>
      <w:lvlText w:val=""/>
      <w:lvlJc w:val="left"/>
      <w:pPr>
        <w:ind w:left="2160" w:hanging="360"/>
      </w:pPr>
      <w:rPr>
        <w:rFonts w:ascii="Wingdings" w:hAnsi="Wingdings" w:hint="default"/>
      </w:rPr>
    </w:lvl>
    <w:lvl w:ilvl="3" w:tplc="7516526E">
      <w:start w:val="1"/>
      <w:numFmt w:val="bullet"/>
      <w:lvlText w:val=""/>
      <w:lvlJc w:val="left"/>
      <w:pPr>
        <w:ind w:left="2880" w:hanging="360"/>
      </w:pPr>
      <w:rPr>
        <w:rFonts w:ascii="Symbol" w:hAnsi="Symbol" w:hint="default"/>
      </w:rPr>
    </w:lvl>
    <w:lvl w:ilvl="4" w:tplc="B5A2B790">
      <w:start w:val="1"/>
      <w:numFmt w:val="bullet"/>
      <w:lvlText w:val="o"/>
      <w:lvlJc w:val="left"/>
      <w:pPr>
        <w:ind w:left="3600" w:hanging="360"/>
      </w:pPr>
      <w:rPr>
        <w:rFonts w:ascii="Courier New" w:hAnsi="Courier New" w:hint="default"/>
      </w:rPr>
    </w:lvl>
    <w:lvl w:ilvl="5" w:tplc="B040FFD0">
      <w:start w:val="1"/>
      <w:numFmt w:val="bullet"/>
      <w:lvlText w:val=""/>
      <w:lvlJc w:val="left"/>
      <w:pPr>
        <w:ind w:left="4320" w:hanging="360"/>
      </w:pPr>
      <w:rPr>
        <w:rFonts w:ascii="Wingdings" w:hAnsi="Wingdings" w:hint="default"/>
      </w:rPr>
    </w:lvl>
    <w:lvl w:ilvl="6" w:tplc="6514185E">
      <w:start w:val="1"/>
      <w:numFmt w:val="bullet"/>
      <w:lvlText w:val=""/>
      <w:lvlJc w:val="left"/>
      <w:pPr>
        <w:ind w:left="5040" w:hanging="360"/>
      </w:pPr>
      <w:rPr>
        <w:rFonts w:ascii="Symbol" w:hAnsi="Symbol" w:hint="default"/>
      </w:rPr>
    </w:lvl>
    <w:lvl w:ilvl="7" w:tplc="45D44700">
      <w:start w:val="1"/>
      <w:numFmt w:val="bullet"/>
      <w:lvlText w:val="o"/>
      <w:lvlJc w:val="left"/>
      <w:pPr>
        <w:ind w:left="5760" w:hanging="360"/>
      </w:pPr>
      <w:rPr>
        <w:rFonts w:ascii="Courier New" w:hAnsi="Courier New" w:hint="default"/>
      </w:rPr>
    </w:lvl>
    <w:lvl w:ilvl="8" w:tplc="46CC807E">
      <w:start w:val="1"/>
      <w:numFmt w:val="bullet"/>
      <w:lvlText w:val=""/>
      <w:lvlJc w:val="left"/>
      <w:pPr>
        <w:ind w:left="6480" w:hanging="360"/>
      </w:pPr>
      <w:rPr>
        <w:rFonts w:ascii="Wingdings" w:hAnsi="Wingdings" w:hint="default"/>
      </w:rPr>
    </w:lvl>
  </w:abstractNum>
  <w:abstractNum w:abstractNumId="14" w15:restartNumberingAfterBreak="0">
    <w:nsid w:val="37630E37"/>
    <w:multiLevelType w:val="hybridMultilevel"/>
    <w:tmpl w:val="2FE61024"/>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A85160"/>
    <w:multiLevelType w:val="hybridMultilevel"/>
    <w:tmpl w:val="C8DC1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AC7D0D"/>
    <w:multiLevelType w:val="hybridMultilevel"/>
    <w:tmpl w:val="61429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97C3638"/>
    <w:multiLevelType w:val="multilevel"/>
    <w:tmpl w:val="6894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CF789A"/>
    <w:multiLevelType w:val="hybridMultilevel"/>
    <w:tmpl w:val="DB2A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C8466B"/>
    <w:multiLevelType w:val="hybridMultilevel"/>
    <w:tmpl w:val="7D14EC98"/>
    <w:lvl w:ilvl="0" w:tplc="E76EF48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DFB62"/>
    <w:multiLevelType w:val="hybridMultilevel"/>
    <w:tmpl w:val="175C9210"/>
    <w:lvl w:ilvl="0" w:tplc="0A4A0C12">
      <w:start w:val="1"/>
      <w:numFmt w:val="bullet"/>
      <w:lvlText w:val=""/>
      <w:lvlJc w:val="left"/>
      <w:pPr>
        <w:ind w:left="720" w:hanging="360"/>
      </w:pPr>
      <w:rPr>
        <w:rFonts w:ascii="Symbol" w:hAnsi="Symbol" w:hint="default"/>
      </w:rPr>
    </w:lvl>
    <w:lvl w:ilvl="1" w:tplc="74426734">
      <w:start w:val="1"/>
      <w:numFmt w:val="bullet"/>
      <w:lvlText w:val="o"/>
      <w:lvlJc w:val="left"/>
      <w:pPr>
        <w:ind w:left="1440" w:hanging="360"/>
      </w:pPr>
      <w:rPr>
        <w:rFonts w:ascii="Courier New" w:hAnsi="Courier New" w:hint="default"/>
      </w:rPr>
    </w:lvl>
    <w:lvl w:ilvl="2" w:tplc="A53C8974">
      <w:start w:val="1"/>
      <w:numFmt w:val="bullet"/>
      <w:lvlText w:val=""/>
      <w:lvlJc w:val="left"/>
      <w:pPr>
        <w:ind w:left="2160" w:hanging="360"/>
      </w:pPr>
      <w:rPr>
        <w:rFonts w:ascii="Wingdings" w:hAnsi="Wingdings" w:hint="default"/>
      </w:rPr>
    </w:lvl>
    <w:lvl w:ilvl="3" w:tplc="957A0DAA">
      <w:start w:val="1"/>
      <w:numFmt w:val="bullet"/>
      <w:lvlText w:val=""/>
      <w:lvlJc w:val="left"/>
      <w:pPr>
        <w:ind w:left="2880" w:hanging="360"/>
      </w:pPr>
      <w:rPr>
        <w:rFonts w:ascii="Symbol" w:hAnsi="Symbol" w:hint="default"/>
      </w:rPr>
    </w:lvl>
    <w:lvl w:ilvl="4" w:tplc="AF529026">
      <w:start w:val="1"/>
      <w:numFmt w:val="bullet"/>
      <w:lvlText w:val="o"/>
      <w:lvlJc w:val="left"/>
      <w:pPr>
        <w:ind w:left="3600" w:hanging="360"/>
      </w:pPr>
      <w:rPr>
        <w:rFonts w:ascii="Courier New" w:hAnsi="Courier New" w:hint="default"/>
      </w:rPr>
    </w:lvl>
    <w:lvl w:ilvl="5" w:tplc="9B1E6D56">
      <w:start w:val="1"/>
      <w:numFmt w:val="bullet"/>
      <w:lvlText w:val=""/>
      <w:lvlJc w:val="left"/>
      <w:pPr>
        <w:ind w:left="4320" w:hanging="360"/>
      </w:pPr>
      <w:rPr>
        <w:rFonts w:ascii="Wingdings" w:hAnsi="Wingdings" w:hint="default"/>
      </w:rPr>
    </w:lvl>
    <w:lvl w:ilvl="6" w:tplc="F1EA3128">
      <w:start w:val="1"/>
      <w:numFmt w:val="bullet"/>
      <w:lvlText w:val=""/>
      <w:lvlJc w:val="left"/>
      <w:pPr>
        <w:ind w:left="5040" w:hanging="360"/>
      </w:pPr>
      <w:rPr>
        <w:rFonts w:ascii="Symbol" w:hAnsi="Symbol" w:hint="default"/>
      </w:rPr>
    </w:lvl>
    <w:lvl w:ilvl="7" w:tplc="42843EF0">
      <w:start w:val="1"/>
      <w:numFmt w:val="bullet"/>
      <w:lvlText w:val="o"/>
      <w:lvlJc w:val="left"/>
      <w:pPr>
        <w:ind w:left="5760" w:hanging="360"/>
      </w:pPr>
      <w:rPr>
        <w:rFonts w:ascii="Courier New" w:hAnsi="Courier New" w:hint="default"/>
      </w:rPr>
    </w:lvl>
    <w:lvl w:ilvl="8" w:tplc="09C2CDCC">
      <w:start w:val="1"/>
      <w:numFmt w:val="bullet"/>
      <w:lvlText w:val=""/>
      <w:lvlJc w:val="left"/>
      <w:pPr>
        <w:ind w:left="6480" w:hanging="360"/>
      </w:pPr>
      <w:rPr>
        <w:rFonts w:ascii="Wingdings" w:hAnsi="Wingdings" w:hint="default"/>
      </w:rPr>
    </w:lvl>
  </w:abstractNum>
  <w:abstractNum w:abstractNumId="21" w15:restartNumberingAfterBreak="0">
    <w:nsid w:val="61F5C0CC"/>
    <w:multiLevelType w:val="hybridMultilevel"/>
    <w:tmpl w:val="FFFFFFFF"/>
    <w:lvl w:ilvl="0" w:tplc="ADAE8DEA">
      <w:start w:val="1"/>
      <w:numFmt w:val="bullet"/>
      <w:lvlText w:val=""/>
      <w:lvlJc w:val="left"/>
      <w:pPr>
        <w:ind w:left="720" w:hanging="360"/>
      </w:pPr>
      <w:rPr>
        <w:rFonts w:ascii="Symbol" w:hAnsi="Symbol" w:hint="default"/>
      </w:rPr>
    </w:lvl>
    <w:lvl w:ilvl="1" w:tplc="D8E09470">
      <w:start w:val="1"/>
      <w:numFmt w:val="bullet"/>
      <w:lvlText w:val="o"/>
      <w:lvlJc w:val="left"/>
      <w:pPr>
        <w:ind w:left="1440" w:hanging="360"/>
      </w:pPr>
      <w:rPr>
        <w:rFonts w:ascii="Courier New" w:hAnsi="Courier New" w:hint="default"/>
      </w:rPr>
    </w:lvl>
    <w:lvl w:ilvl="2" w:tplc="F7EE15CC">
      <w:start w:val="1"/>
      <w:numFmt w:val="bullet"/>
      <w:lvlText w:val=""/>
      <w:lvlJc w:val="left"/>
      <w:pPr>
        <w:ind w:left="2160" w:hanging="360"/>
      </w:pPr>
      <w:rPr>
        <w:rFonts w:ascii="Wingdings" w:hAnsi="Wingdings" w:hint="default"/>
      </w:rPr>
    </w:lvl>
    <w:lvl w:ilvl="3" w:tplc="742E6A74">
      <w:start w:val="1"/>
      <w:numFmt w:val="bullet"/>
      <w:lvlText w:val=""/>
      <w:lvlJc w:val="left"/>
      <w:pPr>
        <w:ind w:left="2880" w:hanging="360"/>
      </w:pPr>
      <w:rPr>
        <w:rFonts w:ascii="Symbol" w:hAnsi="Symbol" w:hint="default"/>
      </w:rPr>
    </w:lvl>
    <w:lvl w:ilvl="4" w:tplc="808E2612">
      <w:start w:val="1"/>
      <w:numFmt w:val="bullet"/>
      <w:lvlText w:val="o"/>
      <w:lvlJc w:val="left"/>
      <w:pPr>
        <w:ind w:left="3600" w:hanging="360"/>
      </w:pPr>
      <w:rPr>
        <w:rFonts w:ascii="Courier New" w:hAnsi="Courier New" w:hint="default"/>
      </w:rPr>
    </w:lvl>
    <w:lvl w:ilvl="5" w:tplc="F5849116">
      <w:start w:val="1"/>
      <w:numFmt w:val="bullet"/>
      <w:lvlText w:val=""/>
      <w:lvlJc w:val="left"/>
      <w:pPr>
        <w:ind w:left="4320" w:hanging="360"/>
      </w:pPr>
      <w:rPr>
        <w:rFonts w:ascii="Wingdings" w:hAnsi="Wingdings" w:hint="default"/>
      </w:rPr>
    </w:lvl>
    <w:lvl w:ilvl="6" w:tplc="7D2684EC">
      <w:start w:val="1"/>
      <w:numFmt w:val="bullet"/>
      <w:lvlText w:val=""/>
      <w:lvlJc w:val="left"/>
      <w:pPr>
        <w:ind w:left="5040" w:hanging="360"/>
      </w:pPr>
      <w:rPr>
        <w:rFonts w:ascii="Symbol" w:hAnsi="Symbol" w:hint="default"/>
      </w:rPr>
    </w:lvl>
    <w:lvl w:ilvl="7" w:tplc="D658ADC4">
      <w:start w:val="1"/>
      <w:numFmt w:val="bullet"/>
      <w:lvlText w:val="o"/>
      <w:lvlJc w:val="left"/>
      <w:pPr>
        <w:ind w:left="5760" w:hanging="360"/>
      </w:pPr>
      <w:rPr>
        <w:rFonts w:ascii="Courier New" w:hAnsi="Courier New" w:hint="default"/>
      </w:rPr>
    </w:lvl>
    <w:lvl w:ilvl="8" w:tplc="A6F21846">
      <w:start w:val="1"/>
      <w:numFmt w:val="bullet"/>
      <w:lvlText w:val=""/>
      <w:lvlJc w:val="left"/>
      <w:pPr>
        <w:ind w:left="6480" w:hanging="360"/>
      </w:pPr>
      <w:rPr>
        <w:rFonts w:ascii="Wingdings" w:hAnsi="Wingdings" w:hint="default"/>
      </w:rPr>
    </w:lvl>
  </w:abstractNum>
  <w:abstractNum w:abstractNumId="22" w15:restartNumberingAfterBreak="0">
    <w:nsid w:val="6638414C"/>
    <w:multiLevelType w:val="hybridMultilevel"/>
    <w:tmpl w:val="8FE2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512CA4"/>
    <w:multiLevelType w:val="hybridMultilevel"/>
    <w:tmpl w:val="79E02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D073A5"/>
    <w:multiLevelType w:val="multilevel"/>
    <w:tmpl w:val="B3CE5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29716E"/>
    <w:multiLevelType w:val="multilevel"/>
    <w:tmpl w:val="8F88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D7BF6A"/>
    <w:multiLevelType w:val="hybridMultilevel"/>
    <w:tmpl w:val="FFFFFFFF"/>
    <w:lvl w:ilvl="0" w:tplc="DA1AC08C">
      <w:start w:val="1"/>
      <w:numFmt w:val="bullet"/>
      <w:lvlText w:val="-"/>
      <w:lvlJc w:val="left"/>
      <w:pPr>
        <w:ind w:left="720" w:hanging="360"/>
      </w:pPr>
      <w:rPr>
        <w:rFonts w:ascii="Aptos" w:hAnsi="Aptos" w:hint="default"/>
      </w:rPr>
    </w:lvl>
    <w:lvl w:ilvl="1" w:tplc="75BC1178">
      <w:start w:val="1"/>
      <w:numFmt w:val="bullet"/>
      <w:lvlText w:val="o"/>
      <w:lvlJc w:val="left"/>
      <w:pPr>
        <w:ind w:left="1440" w:hanging="360"/>
      </w:pPr>
      <w:rPr>
        <w:rFonts w:ascii="Courier New" w:hAnsi="Courier New" w:hint="default"/>
      </w:rPr>
    </w:lvl>
    <w:lvl w:ilvl="2" w:tplc="9AFE9370">
      <w:start w:val="1"/>
      <w:numFmt w:val="bullet"/>
      <w:lvlText w:val=""/>
      <w:lvlJc w:val="left"/>
      <w:pPr>
        <w:ind w:left="2160" w:hanging="360"/>
      </w:pPr>
      <w:rPr>
        <w:rFonts w:ascii="Wingdings" w:hAnsi="Wingdings" w:hint="default"/>
      </w:rPr>
    </w:lvl>
    <w:lvl w:ilvl="3" w:tplc="92789DFC">
      <w:start w:val="1"/>
      <w:numFmt w:val="bullet"/>
      <w:lvlText w:val=""/>
      <w:lvlJc w:val="left"/>
      <w:pPr>
        <w:ind w:left="2880" w:hanging="360"/>
      </w:pPr>
      <w:rPr>
        <w:rFonts w:ascii="Symbol" w:hAnsi="Symbol" w:hint="default"/>
      </w:rPr>
    </w:lvl>
    <w:lvl w:ilvl="4" w:tplc="70B2E0A4">
      <w:start w:val="1"/>
      <w:numFmt w:val="bullet"/>
      <w:lvlText w:val="o"/>
      <w:lvlJc w:val="left"/>
      <w:pPr>
        <w:ind w:left="3600" w:hanging="360"/>
      </w:pPr>
      <w:rPr>
        <w:rFonts w:ascii="Courier New" w:hAnsi="Courier New" w:hint="default"/>
      </w:rPr>
    </w:lvl>
    <w:lvl w:ilvl="5" w:tplc="88E085C8">
      <w:start w:val="1"/>
      <w:numFmt w:val="bullet"/>
      <w:lvlText w:val=""/>
      <w:lvlJc w:val="left"/>
      <w:pPr>
        <w:ind w:left="4320" w:hanging="360"/>
      </w:pPr>
      <w:rPr>
        <w:rFonts w:ascii="Wingdings" w:hAnsi="Wingdings" w:hint="default"/>
      </w:rPr>
    </w:lvl>
    <w:lvl w:ilvl="6" w:tplc="C63C6B52">
      <w:start w:val="1"/>
      <w:numFmt w:val="bullet"/>
      <w:lvlText w:val=""/>
      <w:lvlJc w:val="left"/>
      <w:pPr>
        <w:ind w:left="5040" w:hanging="360"/>
      </w:pPr>
      <w:rPr>
        <w:rFonts w:ascii="Symbol" w:hAnsi="Symbol" w:hint="default"/>
      </w:rPr>
    </w:lvl>
    <w:lvl w:ilvl="7" w:tplc="C8F027A0">
      <w:start w:val="1"/>
      <w:numFmt w:val="bullet"/>
      <w:lvlText w:val="o"/>
      <w:lvlJc w:val="left"/>
      <w:pPr>
        <w:ind w:left="5760" w:hanging="360"/>
      </w:pPr>
      <w:rPr>
        <w:rFonts w:ascii="Courier New" w:hAnsi="Courier New" w:hint="default"/>
      </w:rPr>
    </w:lvl>
    <w:lvl w:ilvl="8" w:tplc="7FAEBB2E">
      <w:start w:val="1"/>
      <w:numFmt w:val="bullet"/>
      <w:lvlText w:val=""/>
      <w:lvlJc w:val="left"/>
      <w:pPr>
        <w:ind w:left="6480" w:hanging="360"/>
      </w:pPr>
      <w:rPr>
        <w:rFonts w:ascii="Wingdings" w:hAnsi="Wingdings" w:hint="default"/>
      </w:rPr>
    </w:lvl>
  </w:abstractNum>
  <w:abstractNum w:abstractNumId="27" w15:restartNumberingAfterBreak="0">
    <w:nsid w:val="76305FFF"/>
    <w:multiLevelType w:val="multilevel"/>
    <w:tmpl w:val="FBC0BCE0"/>
    <w:lvl w:ilvl="0">
      <w:start w:val="5"/>
      <w:numFmt w:val="decimal"/>
      <w:lvlText w:val="%1."/>
      <w:lvlJc w:val="left"/>
      <w:pPr>
        <w:ind w:left="1080" w:hanging="360"/>
      </w:pPr>
      <w:rPr>
        <w:rFonts w:hint="default"/>
      </w:rPr>
    </w:lvl>
    <w:lvl w:ilvl="1">
      <w:start w:val="11"/>
      <w:numFmt w:val="decimal"/>
      <w:isLgl/>
      <w:lvlText w:val="%1.%2"/>
      <w:lvlJc w:val="left"/>
      <w:pPr>
        <w:ind w:left="1250" w:hanging="53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AC36E23"/>
    <w:multiLevelType w:val="hybridMultilevel"/>
    <w:tmpl w:val="EA043D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7B0554E0"/>
    <w:multiLevelType w:val="hybridMultilevel"/>
    <w:tmpl w:val="EA682DE0"/>
    <w:lvl w:ilvl="0" w:tplc="08090001">
      <w:start w:val="1"/>
      <w:numFmt w:val="bullet"/>
      <w:lvlText w:val=""/>
      <w:lvlJc w:val="left"/>
      <w:pPr>
        <w:ind w:left="360" w:hanging="360"/>
      </w:pPr>
      <w:rPr>
        <w:rFonts w:ascii="Symbol" w:hAnsi="Symbol" w:hint="default"/>
      </w:rPr>
    </w:lvl>
    <w:lvl w:ilvl="1" w:tplc="4F92E6DE">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8D3058"/>
    <w:multiLevelType w:val="hybridMultilevel"/>
    <w:tmpl w:val="308601F6"/>
    <w:lvl w:ilvl="0" w:tplc="3FE0F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D0B6A79"/>
    <w:multiLevelType w:val="hybridMultilevel"/>
    <w:tmpl w:val="C408E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97483F"/>
    <w:multiLevelType w:val="hybridMultilevel"/>
    <w:tmpl w:val="3566DD3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9368664">
    <w:abstractNumId w:val="21"/>
  </w:num>
  <w:num w:numId="2" w16cid:durableId="457838509">
    <w:abstractNumId w:val="26"/>
  </w:num>
  <w:num w:numId="3" w16cid:durableId="1508250052">
    <w:abstractNumId w:val="0"/>
  </w:num>
  <w:num w:numId="4" w16cid:durableId="594560752">
    <w:abstractNumId w:val="10"/>
  </w:num>
  <w:num w:numId="5" w16cid:durableId="81882467">
    <w:abstractNumId w:val="13"/>
  </w:num>
  <w:num w:numId="6" w16cid:durableId="542986541">
    <w:abstractNumId w:val="20"/>
  </w:num>
  <w:num w:numId="7" w16cid:durableId="330452105">
    <w:abstractNumId w:val="7"/>
  </w:num>
  <w:num w:numId="8" w16cid:durableId="113714494">
    <w:abstractNumId w:val="18"/>
  </w:num>
  <w:num w:numId="9" w16cid:durableId="2043824363">
    <w:abstractNumId w:val="31"/>
  </w:num>
  <w:num w:numId="10" w16cid:durableId="215554938">
    <w:abstractNumId w:val="2"/>
  </w:num>
  <w:num w:numId="11" w16cid:durableId="1775898312">
    <w:abstractNumId w:val="11"/>
  </w:num>
  <w:num w:numId="12" w16cid:durableId="1985350949">
    <w:abstractNumId w:val="12"/>
  </w:num>
  <w:num w:numId="13" w16cid:durableId="489832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0238496">
    <w:abstractNumId w:val="29"/>
  </w:num>
  <w:num w:numId="15" w16cid:durableId="1294754809">
    <w:abstractNumId w:val="22"/>
  </w:num>
  <w:num w:numId="16" w16cid:durableId="324748891">
    <w:abstractNumId w:val="27"/>
  </w:num>
  <w:num w:numId="17" w16cid:durableId="497816684">
    <w:abstractNumId w:val="23"/>
  </w:num>
  <w:num w:numId="18" w16cid:durableId="2108234235">
    <w:abstractNumId w:val="16"/>
  </w:num>
  <w:num w:numId="19" w16cid:durableId="1564482466">
    <w:abstractNumId w:val="15"/>
  </w:num>
  <w:num w:numId="20" w16cid:durableId="300119790">
    <w:abstractNumId w:val="6"/>
  </w:num>
  <w:num w:numId="21" w16cid:durableId="1540358547">
    <w:abstractNumId w:val="28"/>
  </w:num>
  <w:num w:numId="22" w16cid:durableId="2034304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3374887">
    <w:abstractNumId w:val="25"/>
  </w:num>
  <w:num w:numId="24" w16cid:durableId="1731149996">
    <w:abstractNumId w:val="1"/>
  </w:num>
  <w:num w:numId="25" w16cid:durableId="1372418750">
    <w:abstractNumId w:val="17"/>
  </w:num>
  <w:num w:numId="26" w16cid:durableId="91707061">
    <w:abstractNumId w:val="32"/>
  </w:num>
  <w:num w:numId="27" w16cid:durableId="324280682">
    <w:abstractNumId w:val="14"/>
  </w:num>
  <w:num w:numId="28" w16cid:durableId="793060761">
    <w:abstractNumId w:val="30"/>
  </w:num>
  <w:num w:numId="29" w16cid:durableId="2032028025">
    <w:abstractNumId w:val="19"/>
  </w:num>
  <w:num w:numId="30" w16cid:durableId="2074690540">
    <w:abstractNumId w:val="3"/>
  </w:num>
  <w:num w:numId="31" w16cid:durableId="522937177">
    <w:abstractNumId w:val="24"/>
  </w:num>
  <w:num w:numId="32" w16cid:durableId="209000511">
    <w:abstractNumId w:val="8"/>
  </w:num>
  <w:num w:numId="33" w16cid:durableId="444420606">
    <w:abstractNumId w:val="4"/>
  </w:num>
  <w:num w:numId="34" w16cid:durableId="188483081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9C"/>
    <w:rsid w:val="000002CF"/>
    <w:rsid w:val="000003C1"/>
    <w:rsid w:val="000010C4"/>
    <w:rsid w:val="00001C80"/>
    <w:rsid w:val="00003A78"/>
    <w:rsid w:val="00005E17"/>
    <w:rsid w:val="000112FF"/>
    <w:rsid w:val="00012266"/>
    <w:rsid w:val="000125CC"/>
    <w:rsid w:val="000145B0"/>
    <w:rsid w:val="00015A01"/>
    <w:rsid w:val="00017C37"/>
    <w:rsid w:val="00021459"/>
    <w:rsid w:val="00021503"/>
    <w:rsid w:val="00024837"/>
    <w:rsid w:val="00024D14"/>
    <w:rsid w:val="00025909"/>
    <w:rsid w:val="00030574"/>
    <w:rsid w:val="000313CE"/>
    <w:rsid w:val="0003195A"/>
    <w:rsid w:val="00031D44"/>
    <w:rsid w:val="00040553"/>
    <w:rsid w:val="0004206D"/>
    <w:rsid w:val="000432BF"/>
    <w:rsid w:val="0004441D"/>
    <w:rsid w:val="0004706F"/>
    <w:rsid w:val="00051550"/>
    <w:rsid w:val="0005379F"/>
    <w:rsid w:val="000551C0"/>
    <w:rsid w:val="000570C9"/>
    <w:rsid w:val="000676D9"/>
    <w:rsid w:val="00072387"/>
    <w:rsid w:val="00075204"/>
    <w:rsid w:val="00075A32"/>
    <w:rsid w:val="00076E36"/>
    <w:rsid w:val="00076FB0"/>
    <w:rsid w:val="000800FE"/>
    <w:rsid w:val="00080AC9"/>
    <w:rsid w:val="00081467"/>
    <w:rsid w:val="00083FAF"/>
    <w:rsid w:val="000841B2"/>
    <w:rsid w:val="00085BA0"/>
    <w:rsid w:val="00087370"/>
    <w:rsid w:val="00087CE8"/>
    <w:rsid w:val="00093D95"/>
    <w:rsid w:val="000A00B7"/>
    <w:rsid w:val="000A0B41"/>
    <w:rsid w:val="000A196F"/>
    <w:rsid w:val="000A3CB5"/>
    <w:rsid w:val="000A444C"/>
    <w:rsid w:val="000A4A5C"/>
    <w:rsid w:val="000A61B7"/>
    <w:rsid w:val="000B248A"/>
    <w:rsid w:val="000B27C0"/>
    <w:rsid w:val="000B3BE5"/>
    <w:rsid w:val="000B5272"/>
    <w:rsid w:val="000B5329"/>
    <w:rsid w:val="000B5705"/>
    <w:rsid w:val="000B663A"/>
    <w:rsid w:val="000B72E8"/>
    <w:rsid w:val="000C2278"/>
    <w:rsid w:val="000C2CFD"/>
    <w:rsid w:val="000C3628"/>
    <w:rsid w:val="000C3BAA"/>
    <w:rsid w:val="000C54AD"/>
    <w:rsid w:val="000C567E"/>
    <w:rsid w:val="000D1F50"/>
    <w:rsid w:val="000D3F29"/>
    <w:rsid w:val="000D4B7E"/>
    <w:rsid w:val="000D5EB6"/>
    <w:rsid w:val="000E08A8"/>
    <w:rsid w:val="000E1101"/>
    <w:rsid w:val="000E1E04"/>
    <w:rsid w:val="000E29AA"/>
    <w:rsid w:val="000E39CD"/>
    <w:rsid w:val="000E3BA8"/>
    <w:rsid w:val="000E4AFC"/>
    <w:rsid w:val="000E6C35"/>
    <w:rsid w:val="000E7B45"/>
    <w:rsid w:val="000F0376"/>
    <w:rsid w:val="000F2148"/>
    <w:rsid w:val="000F229E"/>
    <w:rsid w:val="000F28F9"/>
    <w:rsid w:val="000F3E09"/>
    <w:rsid w:val="000F3FE0"/>
    <w:rsid w:val="000F4A84"/>
    <w:rsid w:val="00101F15"/>
    <w:rsid w:val="00102334"/>
    <w:rsid w:val="00102C39"/>
    <w:rsid w:val="001030AB"/>
    <w:rsid w:val="001030E1"/>
    <w:rsid w:val="00103948"/>
    <w:rsid w:val="00106733"/>
    <w:rsid w:val="0010718F"/>
    <w:rsid w:val="00107589"/>
    <w:rsid w:val="00110397"/>
    <w:rsid w:val="00110936"/>
    <w:rsid w:val="001109F4"/>
    <w:rsid w:val="0011290A"/>
    <w:rsid w:val="00120188"/>
    <w:rsid w:val="00123BEC"/>
    <w:rsid w:val="0012417F"/>
    <w:rsid w:val="0012670E"/>
    <w:rsid w:val="00126C39"/>
    <w:rsid w:val="00126D4B"/>
    <w:rsid w:val="00127585"/>
    <w:rsid w:val="00130230"/>
    <w:rsid w:val="00133373"/>
    <w:rsid w:val="0014028C"/>
    <w:rsid w:val="00145974"/>
    <w:rsid w:val="001463D6"/>
    <w:rsid w:val="001474BE"/>
    <w:rsid w:val="0014780E"/>
    <w:rsid w:val="00150502"/>
    <w:rsid w:val="00151233"/>
    <w:rsid w:val="00151DF0"/>
    <w:rsid w:val="00152940"/>
    <w:rsid w:val="00155413"/>
    <w:rsid w:val="00157643"/>
    <w:rsid w:val="00157FA6"/>
    <w:rsid w:val="00160FAA"/>
    <w:rsid w:val="001615EB"/>
    <w:rsid w:val="0016322F"/>
    <w:rsid w:val="00164A5C"/>
    <w:rsid w:val="00165486"/>
    <w:rsid w:val="0016561F"/>
    <w:rsid w:val="00165C01"/>
    <w:rsid w:val="00165FF2"/>
    <w:rsid w:val="001679DC"/>
    <w:rsid w:val="00167A5C"/>
    <w:rsid w:val="00171273"/>
    <w:rsid w:val="00171FA1"/>
    <w:rsid w:val="00175E2E"/>
    <w:rsid w:val="001770C8"/>
    <w:rsid w:val="00180845"/>
    <w:rsid w:val="00180CF0"/>
    <w:rsid w:val="00180F26"/>
    <w:rsid w:val="00182316"/>
    <w:rsid w:val="00183B5B"/>
    <w:rsid w:val="0018534F"/>
    <w:rsid w:val="00186ABC"/>
    <w:rsid w:val="001906F5"/>
    <w:rsid w:val="00190F8E"/>
    <w:rsid w:val="001925CB"/>
    <w:rsid w:val="00192A91"/>
    <w:rsid w:val="00192C62"/>
    <w:rsid w:val="0019325C"/>
    <w:rsid w:val="0019388C"/>
    <w:rsid w:val="00195E1D"/>
    <w:rsid w:val="00197EB6"/>
    <w:rsid w:val="001A1025"/>
    <w:rsid w:val="001A2E68"/>
    <w:rsid w:val="001A5382"/>
    <w:rsid w:val="001B023E"/>
    <w:rsid w:val="001B07D4"/>
    <w:rsid w:val="001B172E"/>
    <w:rsid w:val="001B20A1"/>
    <w:rsid w:val="001B21BE"/>
    <w:rsid w:val="001B3077"/>
    <w:rsid w:val="001B31AA"/>
    <w:rsid w:val="001B4111"/>
    <w:rsid w:val="001B45F7"/>
    <w:rsid w:val="001B674E"/>
    <w:rsid w:val="001C0974"/>
    <w:rsid w:val="001C1304"/>
    <w:rsid w:val="001C1701"/>
    <w:rsid w:val="001C3C0E"/>
    <w:rsid w:val="001C4E06"/>
    <w:rsid w:val="001C5A23"/>
    <w:rsid w:val="001C5BDC"/>
    <w:rsid w:val="001C5BFA"/>
    <w:rsid w:val="001C6A2A"/>
    <w:rsid w:val="001C7920"/>
    <w:rsid w:val="001C7E36"/>
    <w:rsid w:val="001D0372"/>
    <w:rsid w:val="001D2036"/>
    <w:rsid w:val="001D2181"/>
    <w:rsid w:val="001D4474"/>
    <w:rsid w:val="001D6A57"/>
    <w:rsid w:val="001E149C"/>
    <w:rsid w:val="001E32EB"/>
    <w:rsid w:val="001E3C2E"/>
    <w:rsid w:val="001E6A1A"/>
    <w:rsid w:val="001E6B9C"/>
    <w:rsid w:val="001E7D93"/>
    <w:rsid w:val="001F014A"/>
    <w:rsid w:val="001F0DA3"/>
    <w:rsid w:val="001F14F7"/>
    <w:rsid w:val="001F18DF"/>
    <w:rsid w:val="001F2333"/>
    <w:rsid w:val="001F3761"/>
    <w:rsid w:val="002035D9"/>
    <w:rsid w:val="00203C54"/>
    <w:rsid w:val="00204F29"/>
    <w:rsid w:val="00206629"/>
    <w:rsid w:val="00206B21"/>
    <w:rsid w:val="00207696"/>
    <w:rsid w:val="0020784C"/>
    <w:rsid w:val="00214378"/>
    <w:rsid w:val="0021665C"/>
    <w:rsid w:val="0021706C"/>
    <w:rsid w:val="002171B8"/>
    <w:rsid w:val="00217349"/>
    <w:rsid w:val="00224722"/>
    <w:rsid w:val="00225346"/>
    <w:rsid w:val="00225E5F"/>
    <w:rsid w:val="0022667D"/>
    <w:rsid w:val="00226F37"/>
    <w:rsid w:val="00227036"/>
    <w:rsid w:val="00227722"/>
    <w:rsid w:val="00233F3A"/>
    <w:rsid w:val="00235186"/>
    <w:rsid w:val="002378D3"/>
    <w:rsid w:val="00237A4A"/>
    <w:rsid w:val="00241365"/>
    <w:rsid w:val="0024241B"/>
    <w:rsid w:val="00245EF2"/>
    <w:rsid w:val="00246950"/>
    <w:rsid w:val="00250737"/>
    <w:rsid w:val="00257378"/>
    <w:rsid w:val="00257C22"/>
    <w:rsid w:val="0026296C"/>
    <w:rsid w:val="00262BDB"/>
    <w:rsid w:val="00265BA1"/>
    <w:rsid w:val="002673E1"/>
    <w:rsid w:val="00267FAB"/>
    <w:rsid w:val="00272684"/>
    <w:rsid w:val="00272900"/>
    <w:rsid w:val="00272A94"/>
    <w:rsid w:val="00275449"/>
    <w:rsid w:val="0027578C"/>
    <w:rsid w:val="00276441"/>
    <w:rsid w:val="00276AD1"/>
    <w:rsid w:val="00277676"/>
    <w:rsid w:val="00281157"/>
    <w:rsid w:val="00281B7A"/>
    <w:rsid w:val="00281F7E"/>
    <w:rsid w:val="00286C6E"/>
    <w:rsid w:val="0028708E"/>
    <w:rsid w:val="0028714E"/>
    <w:rsid w:val="0029141D"/>
    <w:rsid w:val="00291C62"/>
    <w:rsid w:val="00292329"/>
    <w:rsid w:val="0029326B"/>
    <w:rsid w:val="00293470"/>
    <w:rsid w:val="0029601E"/>
    <w:rsid w:val="00297729"/>
    <w:rsid w:val="002A6082"/>
    <w:rsid w:val="002B2A42"/>
    <w:rsid w:val="002B2B4F"/>
    <w:rsid w:val="002B5080"/>
    <w:rsid w:val="002B5647"/>
    <w:rsid w:val="002B6EF4"/>
    <w:rsid w:val="002C3649"/>
    <w:rsid w:val="002C51B9"/>
    <w:rsid w:val="002D3F3D"/>
    <w:rsid w:val="002D4036"/>
    <w:rsid w:val="002D7B17"/>
    <w:rsid w:val="002E3252"/>
    <w:rsid w:val="002E669A"/>
    <w:rsid w:val="002E66F6"/>
    <w:rsid w:val="002E6BC1"/>
    <w:rsid w:val="002F0D49"/>
    <w:rsid w:val="002F22AC"/>
    <w:rsid w:val="002F25CA"/>
    <w:rsid w:val="002F3773"/>
    <w:rsid w:val="002F409E"/>
    <w:rsid w:val="002F479A"/>
    <w:rsid w:val="002F6CFF"/>
    <w:rsid w:val="00301086"/>
    <w:rsid w:val="00301389"/>
    <w:rsid w:val="00302426"/>
    <w:rsid w:val="00302B91"/>
    <w:rsid w:val="0030383F"/>
    <w:rsid w:val="00303982"/>
    <w:rsid w:val="00306DAE"/>
    <w:rsid w:val="00307B11"/>
    <w:rsid w:val="0031160E"/>
    <w:rsid w:val="0031178E"/>
    <w:rsid w:val="00312649"/>
    <w:rsid w:val="00312B4C"/>
    <w:rsid w:val="003170B8"/>
    <w:rsid w:val="00317931"/>
    <w:rsid w:val="00317F57"/>
    <w:rsid w:val="00320427"/>
    <w:rsid w:val="00320E6F"/>
    <w:rsid w:val="003226F6"/>
    <w:rsid w:val="00323C9E"/>
    <w:rsid w:val="00324179"/>
    <w:rsid w:val="003241A4"/>
    <w:rsid w:val="00324906"/>
    <w:rsid w:val="00324A4A"/>
    <w:rsid w:val="003261F0"/>
    <w:rsid w:val="00327673"/>
    <w:rsid w:val="00327D9E"/>
    <w:rsid w:val="00330D3B"/>
    <w:rsid w:val="003332C1"/>
    <w:rsid w:val="00334880"/>
    <w:rsid w:val="00335C1B"/>
    <w:rsid w:val="00337214"/>
    <w:rsid w:val="00337510"/>
    <w:rsid w:val="0034008C"/>
    <w:rsid w:val="00340129"/>
    <w:rsid w:val="00340CD4"/>
    <w:rsid w:val="003427C3"/>
    <w:rsid w:val="00343137"/>
    <w:rsid w:val="00344330"/>
    <w:rsid w:val="00345085"/>
    <w:rsid w:val="00345556"/>
    <w:rsid w:val="00345755"/>
    <w:rsid w:val="00345F3B"/>
    <w:rsid w:val="00346C4C"/>
    <w:rsid w:val="00350FD7"/>
    <w:rsid w:val="00351AEF"/>
    <w:rsid w:val="00351F0B"/>
    <w:rsid w:val="00352A90"/>
    <w:rsid w:val="003536D3"/>
    <w:rsid w:val="00353919"/>
    <w:rsid w:val="00356C7C"/>
    <w:rsid w:val="00357BFD"/>
    <w:rsid w:val="003608E4"/>
    <w:rsid w:val="00361FA1"/>
    <w:rsid w:val="00364844"/>
    <w:rsid w:val="00370153"/>
    <w:rsid w:val="0037178D"/>
    <w:rsid w:val="0037338A"/>
    <w:rsid w:val="0037367E"/>
    <w:rsid w:val="00376880"/>
    <w:rsid w:val="00376E5F"/>
    <w:rsid w:val="00376F63"/>
    <w:rsid w:val="003804A3"/>
    <w:rsid w:val="00384780"/>
    <w:rsid w:val="00385F22"/>
    <w:rsid w:val="003874E5"/>
    <w:rsid w:val="003914FD"/>
    <w:rsid w:val="00394BA0"/>
    <w:rsid w:val="003A0050"/>
    <w:rsid w:val="003A296E"/>
    <w:rsid w:val="003A2A6E"/>
    <w:rsid w:val="003A2AB2"/>
    <w:rsid w:val="003A3537"/>
    <w:rsid w:val="003A3C41"/>
    <w:rsid w:val="003A48DE"/>
    <w:rsid w:val="003A6880"/>
    <w:rsid w:val="003A73EF"/>
    <w:rsid w:val="003B07FA"/>
    <w:rsid w:val="003B2052"/>
    <w:rsid w:val="003C0056"/>
    <w:rsid w:val="003C0DAA"/>
    <w:rsid w:val="003C1A15"/>
    <w:rsid w:val="003C1DC8"/>
    <w:rsid w:val="003C5158"/>
    <w:rsid w:val="003C70F5"/>
    <w:rsid w:val="003D0866"/>
    <w:rsid w:val="003D1042"/>
    <w:rsid w:val="003D1A3A"/>
    <w:rsid w:val="003D49A5"/>
    <w:rsid w:val="003D7035"/>
    <w:rsid w:val="003E018B"/>
    <w:rsid w:val="003E0908"/>
    <w:rsid w:val="003E0D0E"/>
    <w:rsid w:val="003E14B0"/>
    <w:rsid w:val="003E3129"/>
    <w:rsid w:val="003E37B0"/>
    <w:rsid w:val="003E49F9"/>
    <w:rsid w:val="003E65FB"/>
    <w:rsid w:val="003E72D4"/>
    <w:rsid w:val="003EAE82"/>
    <w:rsid w:val="003F0997"/>
    <w:rsid w:val="003F1F04"/>
    <w:rsid w:val="003F27A3"/>
    <w:rsid w:val="003F30B2"/>
    <w:rsid w:val="003F3326"/>
    <w:rsid w:val="003F3785"/>
    <w:rsid w:val="003F38F2"/>
    <w:rsid w:val="003F4611"/>
    <w:rsid w:val="003F4943"/>
    <w:rsid w:val="003F568C"/>
    <w:rsid w:val="003F6454"/>
    <w:rsid w:val="0040074A"/>
    <w:rsid w:val="00401EAB"/>
    <w:rsid w:val="0040248E"/>
    <w:rsid w:val="004026E9"/>
    <w:rsid w:val="004063EA"/>
    <w:rsid w:val="004117DE"/>
    <w:rsid w:val="00420182"/>
    <w:rsid w:val="0042097F"/>
    <w:rsid w:val="00421047"/>
    <w:rsid w:val="0042186A"/>
    <w:rsid w:val="00421E75"/>
    <w:rsid w:val="00424558"/>
    <w:rsid w:val="0042562E"/>
    <w:rsid w:val="0042648D"/>
    <w:rsid w:val="004321B8"/>
    <w:rsid w:val="00432AAE"/>
    <w:rsid w:val="00433B57"/>
    <w:rsid w:val="00435289"/>
    <w:rsid w:val="00435450"/>
    <w:rsid w:val="004372B8"/>
    <w:rsid w:val="00437746"/>
    <w:rsid w:val="00440FCE"/>
    <w:rsid w:val="00441D73"/>
    <w:rsid w:val="004426C7"/>
    <w:rsid w:val="00442E9D"/>
    <w:rsid w:val="00444F35"/>
    <w:rsid w:val="00452075"/>
    <w:rsid w:val="004549D4"/>
    <w:rsid w:val="00454ECD"/>
    <w:rsid w:val="00455325"/>
    <w:rsid w:val="004601B2"/>
    <w:rsid w:val="00461ABD"/>
    <w:rsid w:val="00461BFF"/>
    <w:rsid w:val="00461D1F"/>
    <w:rsid w:val="0046325E"/>
    <w:rsid w:val="00471A0C"/>
    <w:rsid w:val="00477598"/>
    <w:rsid w:val="004805A6"/>
    <w:rsid w:val="00480A87"/>
    <w:rsid w:val="00483639"/>
    <w:rsid w:val="00485E1F"/>
    <w:rsid w:val="00486B7F"/>
    <w:rsid w:val="00486C7A"/>
    <w:rsid w:val="00486D55"/>
    <w:rsid w:val="00486DF0"/>
    <w:rsid w:val="004904F9"/>
    <w:rsid w:val="00490D3F"/>
    <w:rsid w:val="00490E42"/>
    <w:rsid w:val="004916C1"/>
    <w:rsid w:val="004923E1"/>
    <w:rsid w:val="00495A4A"/>
    <w:rsid w:val="0049683A"/>
    <w:rsid w:val="0049715B"/>
    <w:rsid w:val="0049797F"/>
    <w:rsid w:val="00497F8D"/>
    <w:rsid w:val="004A0588"/>
    <w:rsid w:val="004A095D"/>
    <w:rsid w:val="004A0BD3"/>
    <w:rsid w:val="004A239A"/>
    <w:rsid w:val="004A2873"/>
    <w:rsid w:val="004A38BF"/>
    <w:rsid w:val="004A685F"/>
    <w:rsid w:val="004B1B53"/>
    <w:rsid w:val="004B5E77"/>
    <w:rsid w:val="004C2F28"/>
    <w:rsid w:val="004C41F9"/>
    <w:rsid w:val="004C606B"/>
    <w:rsid w:val="004C6629"/>
    <w:rsid w:val="004C7F84"/>
    <w:rsid w:val="004D1153"/>
    <w:rsid w:val="004D1EB8"/>
    <w:rsid w:val="004D302A"/>
    <w:rsid w:val="004E0298"/>
    <w:rsid w:val="004E0857"/>
    <w:rsid w:val="004E24B7"/>
    <w:rsid w:val="004E6B81"/>
    <w:rsid w:val="004F1B60"/>
    <w:rsid w:val="004F49ED"/>
    <w:rsid w:val="004F751A"/>
    <w:rsid w:val="00500444"/>
    <w:rsid w:val="005019FF"/>
    <w:rsid w:val="0050202D"/>
    <w:rsid w:val="00502B98"/>
    <w:rsid w:val="00506E16"/>
    <w:rsid w:val="00506F41"/>
    <w:rsid w:val="005103AF"/>
    <w:rsid w:val="005106A5"/>
    <w:rsid w:val="00510D6D"/>
    <w:rsid w:val="00511868"/>
    <w:rsid w:val="00512ADE"/>
    <w:rsid w:val="00514D29"/>
    <w:rsid w:val="00515441"/>
    <w:rsid w:val="005155EB"/>
    <w:rsid w:val="005156AF"/>
    <w:rsid w:val="005158E7"/>
    <w:rsid w:val="00515BA3"/>
    <w:rsid w:val="00516D10"/>
    <w:rsid w:val="00517BEB"/>
    <w:rsid w:val="00520080"/>
    <w:rsid w:val="00522147"/>
    <w:rsid w:val="0052257F"/>
    <w:rsid w:val="005252F8"/>
    <w:rsid w:val="00525A39"/>
    <w:rsid w:val="0052722C"/>
    <w:rsid w:val="0053070F"/>
    <w:rsid w:val="00532238"/>
    <w:rsid w:val="00532575"/>
    <w:rsid w:val="00534A09"/>
    <w:rsid w:val="00535FA9"/>
    <w:rsid w:val="00536624"/>
    <w:rsid w:val="005377F7"/>
    <w:rsid w:val="00540B2F"/>
    <w:rsid w:val="0054139B"/>
    <w:rsid w:val="005413B6"/>
    <w:rsid w:val="00542B32"/>
    <w:rsid w:val="00543B2E"/>
    <w:rsid w:val="00544C07"/>
    <w:rsid w:val="00546307"/>
    <w:rsid w:val="00547CF8"/>
    <w:rsid w:val="00550FBE"/>
    <w:rsid w:val="005510C8"/>
    <w:rsid w:val="00552D2E"/>
    <w:rsid w:val="00553B08"/>
    <w:rsid w:val="00557EC2"/>
    <w:rsid w:val="00560451"/>
    <w:rsid w:val="00560975"/>
    <w:rsid w:val="00561F69"/>
    <w:rsid w:val="0056363F"/>
    <w:rsid w:val="00566570"/>
    <w:rsid w:val="00566D5C"/>
    <w:rsid w:val="005702C7"/>
    <w:rsid w:val="00570712"/>
    <w:rsid w:val="00571B44"/>
    <w:rsid w:val="00574A9B"/>
    <w:rsid w:val="00574DB8"/>
    <w:rsid w:val="005775FA"/>
    <w:rsid w:val="005776DB"/>
    <w:rsid w:val="0057779D"/>
    <w:rsid w:val="005807DD"/>
    <w:rsid w:val="0058163D"/>
    <w:rsid w:val="005816DE"/>
    <w:rsid w:val="00581C47"/>
    <w:rsid w:val="00582B8C"/>
    <w:rsid w:val="005830E9"/>
    <w:rsid w:val="00583618"/>
    <w:rsid w:val="00585998"/>
    <w:rsid w:val="005867FB"/>
    <w:rsid w:val="00590F36"/>
    <w:rsid w:val="00591A1E"/>
    <w:rsid w:val="0059355C"/>
    <w:rsid w:val="005949DA"/>
    <w:rsid w:val="005A12F2"/>
    <w:rsid w:val="005A142B"/>
    <w:rsid w:val="005A23B9"/>
    <w:rsid w:val="005A6D57"/>
    <w:rsid w:val="005B2304"/>
    <w:rsid w:val="005B2623"/>
    <w:rsid w:val="005B37F6"/>
    <w:rsid w:val="005B3EFB"/>
    <w:rsid w:val="005B4628"/>
    <w:rsid w:val="005B4767"/>
    <w:rsid w:val="005B7DF6"/>
    <w:rsid w:val="005C0A2C"/>
    <w:rsid w:val="005C13AB"/>
    <w:rsid w:val="005C1FAE"/>
    <w:rsid w:val="005C2FE4"/>
    <w:rsid w:val="005D032B"/>
    <w:rsid w:val="005D07AF"/>
    <w:rsid w:val="005D09BE"/>
    <w:rsid w:val="005D1FFB"/>
    <w:rsid w:val="005D24DE"/>
    <w:rsid w:val="005D365F"/>
    <w:rsid w:val="005D552C"/>
    <w:rsid w:val="005D5F8D"/>
    <w:rsid w:val="005D6753"/>
    <w:rsid w:val="005D675C"/>
    <w:rsid w:val="005D69BB"/>
    <w:rsid w:val="005D788F"/>
    <w:rsid w:val="005D7D8C"/>
    <w:rsid w:val="005E02F2"/>
    <w:rsid w:val="005E562A"/>
    <w:rsid w:val="005E65F1"/>
    <w:rsid w:val="005E760C"/>
    <w:rsid w:val="005F04AA"/>
    <w:rsid w:val="005F23A3"/>
    <w:rsid w:val="005F3CA3"/>
    <w:rsid w:val="005F4FCA"/>
    <w:rsid w:val="005F52D4"/>
    <w:rsid w:val="006025B1"/>
    <w:rsid w:val="00602E39"/>
    <w:rsid w:val="00603163"/>
    <w:rsid w:val="00603F65"/>
    <w:rsid w:val="00605112"/>
    <w:rsid w:val="00605E00"/>
    <w:rsid w:val="0060604F"/>
    <w:rsid w:val="00606A81"/>
    <w:rsid w:val="00607469"/>
    <w:rsid w:val="0060775B"/>
    <w:rsid w:val="00610568"/>
    <w:rsid w:val="00612149"/>
    <w:rsid w:val="00613F32"/>
    <w:rsid w:val="00614585"/>
    <w:rsid w:val="0061462A"/>
    <w:rsid w:val="0061474B"/>
    <w:rsid w:val="0061637F"/>
    <w:rsid w:val="00620A75"/>
    <w:rsid w:val="00621031"/>
    <w:rsid w:val="006218D6"/>
    <w:rsid w:val="00621E53"/>
    <w:rsid w:val="0062209C"/>
    <w:rsid w:val="00630991"/>
    <w:rsid w:val="00632EEE"/>
    <w:rsid w:val="00633B45"/>
    <w:rsid w:val="00634D3C"/>
    <w:rsid w:val="00636F5B"/>
    <w:rsid w:val="006378C2"/>
    <w:rsid w:val="00641C2E"/>
    <w:rsid w:val="0064240D"/>
    <w:rsid w:val="00642BAD"/>
    <w:rsid w:val="00645440"/>
    <w:rsid w:val="00645D7D"/>
    <w:rsid w:val="0064684C"/>
    <w:rsid w:val="00650708"/>
    <w:rsid w:val="0065154B"/>
    <w:rsid w:val="00651BFA"/>
    <w:rsid w:val="00653A05"/>
    <w:rsid w:val="00655B35"/>
    <w:rsid w:val="00657692"/>
    <w:rsid w:val="006576C3"/>
    <w:rsid w:val="00660B7B"/>
    <w:rsid w:val="00660D67"/>
    <w:rsid w:val="00661B1C"/>
    <w:rsid w:val="00662482"/>
    <w:rsid w:val="006635AA"/>
    <w:rsid w:val="00663AC0"/>
    <w:rsid w:val="006646E6"/>
    <w:rsid w:val="00666ED8"/>
    <w:rsid w:val="00667221"/>
    <w:rsid w:val="00670599"/>
    <w:rsid w:val="00673464"/>
    <w:rsid w:val="00674B6E"/>
    <w:rsid w:val="00674D99"/>
    <w:rsid w:val="00675138"/>
    <w:rsid w:val="00676B1D"/>
    <w:rsid w:val="006779BC"/>
    <w:rsid w:val="006802B4"/>
    <w:rsid w:val="0068536A"/>
    <w:rsid w:val="00686445"/>
    <w:rsid w:val="00686676"/>
    <w:rsid w:val="00694496"/>
    <w:rsid w:val="00696051"/>
    <w:rsid w:val="006960A4"/>
    <w:rsid w:val="006A5349"/>
    <w:rsid w:val="006A63F9"/>
    <w:rsid w:val="006A673C"/>
    <w:rsid w:val="006A7804"/>
    <w:rsid w:val="006B00CE"/>
    <w:rsid w:val="006B0803"/>
    <w:rsid w:val="006B158F"/>
    <w:rsid w:val="006B2629"/>
    <w:rsid w:val="006B36A9"/>
    <w:rsid w:val="006B6E2D"/>
    <w:rsid w:val="006B71C5"/>
    <w:rsid w:val="006C09FA"/>
    <w:rsid w:val="006C0ABF"/>
    <w:rsid w:val="006C2CCB"/>
    <w:rsid w:val="006C3A6C"/>
    <w:rsid w:val="006C3E35"/>
    <w:rsid w:val="006C57C9"/>
    <w:rsid w:val="006C7173"/>
    <w:rsid w:val="006C760F"/>
    <w:rsid w:val="006C7A9D"/>
    <w:rsid w:val="006C7E13"/>
    <w:rsid w:val="006D075E"/>
    <w:rsid w:val="006D11F4"/>
    <w:rsid w:val="006D17E5"/>
    <w:rsid w:val="006D2845"/>
    <w:rsid w:val="006D6E00"/>
    <w:rsid w:val="006D7416"/>
    <w:rsid w:val="006D7E3B"/>
    <w:rsid w:val="006E1606"/>
    <w:rsid w:val="006E25BA"/>
    <w:rsid w:val="006E271D"/>
    <w:rsid w:val="006E27BC"/>
    <w:rsid w:val="006E38FA"/>
    <w:rsid w:val="006E6691"/>
    <w:rsid w:val="006F0B5B"/>
    <w:rsid w:val="006F0C01"/>
    <w:rsid w:val="006F0FA4"/>
    <w:rsid w:val="006F1359"/>
    <w:rsid w:val="006F18A4"/>
    <w:rsid w:val="006F68D6"/>
    <w:rsid w:val="006F6B06"/>
    <w:rsid w:val="006F6D0A"/>
    <w:rsid w:val="006F714D"/>
    <w:rsid w:val="006F771F"/>
    <w:rsid w:val="0070256A"/>
    <w:rsid w:val="00702B71"/>
    <w:rsid w:val="00703152"/>
    <w:rsid w:val="00717719"/>
    <w:rsid w:val="00717D55"/>
    <w:rsid w:val="0072047C"/>
    <w:rsid w:val="007216C0"/>
    <w:rsid w:val="007279D2"/>
    <w:rsid w:val="00727E80"/>
    <w:rsid w:val="00731D5A"/>
    <w:rsid w:val="007322A1"/>
    <w:rsid w:val="007327CE"/>
    <w:rsid w:val="00733E89"/>
    <w:rsid w:val="007344ED"/>
    <w:rsid w:val="007350E4"/>
    <w:rsid w:val="00741855"/>
    <w:rsid w:val="00742E01"/>
    <w:rsid w:val="0074306B"/>
    <w:rsid w:val="007447BF"/>
    <w:rsid w:val="007459A4"/>
    <w:rsid w:val="00746285"/>
    <w:rsid w:val="007468E0"/>
    <w:rsid w:val="00747519"/>
    <w:rsid w:val="00747EEB"/>
    <w:rsid w:val="00756FF8"/>
    <w:rsid w:val="00757CE1"/>
    <w:rsid w:val="00757D20"/>
    <w:rsid w:val="007623E6"/>
    <w:rsid w:val="00762C36"/>
    <w:rsid w:val="00763164"/>
    <w:rsid w:val="00763CC2"/>
    <w:rsid w:val="00763F19"/>
    <w:rsid w:val="00765623"/>
    <w:rsid w:val="007677B5"/>
    <w:rsid w:val="00767D94"/>
    <w:rsid w:val="00771D94"/>
    <w:rsid w:val="00772B46"/>
    <w:rsid w:val="007731AA"/>
    <w:rsid w:val="0077367C"/>
    <w:rsid w:val="00774499"/>
    <w:rsid w:val="007804BF"/>
    <w:rsid w:val="00781460"/>
    <w:rsid w:val="00781BDC"/>
    <w:rsid w:val="007835EC"/>
    <w:rsid w:val="00783C78"/>
    <w:rsid w:val="007855A6"/>
    <w:rsid w:val="00786050"/>
    <w:rsid w:val="007865E8"/>
    <w:rsid w:val="0078664F"/>
    <w:rsid w:val="00786F83"/>
    <w:rsid w:val="0078760A"/>
    <w:rsid w:val="007900E2"/>
    <w:rsid w:val="00791985"/>
    <w:rsid w:val="00791ACF"/>
    <w:rsid w:val="00791E2E"/>
    <w:rsid w:val="00792B47"/>
    <w:rsid w:val="00794D24"/>
    <w:rsid w:val="00795CBE"/>
    <w:rsid w:val="00795F15"/>
    <w:rsid w:val="00797A2B"/>
    <w:rsid w:val="007A1D1A"/>
    <w:rsid w:val="007A4FED"/>
    <w:rsid w:val="007A5D29"/>
    <w:rsid w:val="007A6170"/>
    <w:rsid w:val="007A68E2"/>
    <w:rsid w:val="007B2817"/>
    <w:rsid w:val="007B745C"/>
    <w:rsid w:val="007C409E"/>
    <w:rsid w:val="007C54DB"/>
    <w:rsid w:val="007D054F"/>
    <w:rsid w:val="007D1776"/>
    <w:rsid w:val="007D18D7"/>
    <w:rsid w:val="007D2527"/>
    <w:rsid w:val="007D370E"/>
    <w:rsid w:val="007D3EF2"/>
    <w:rsid w:val="007D69ED"/>
    <w:rsid w:val="007D759F"/>
    <w:rsid w:val="007D7BB9"/>
    <w:rsid w:val="007D7DEC"/>
    <w:rsid w:val="007E0AEE"/>
    <w:rsid w:val="007E31D4"/>
    <w:rsid w:val="007E3B56"/>
    <w:rsid w:val="007E6641"/>
    <w:rsid w:val="007F0B8C"/>
    <w:rsid w:val="007F1740"/>
    <w:rsid w:val="007F1E66"/>
    <w:rsid w:val="007F38BA"/>
    <w:rsid w:val="007F421C"/>
    <w:rsid w:val="007F6680"/>
    <w:rsid w:val="00802A45"/>
    <w:rsid w:val="0080346C"/>
    <w:rsid w:val="00803D4F"/>
    <w:rsid w:val="00810AD2"/>
    <w:rsid w:val="0081281A"/>
    <w:rsid w:val="00812930"/>
    <w:rsid w:val="00812D28"/>
    <w:rsid w:val="00820E53"/>
    <w:rsid w:val="008219AD"/>
    <w:rsid w:val="00826729"/>
    <w:rsid w:val="00830A16"/>
    <w:rsid w:val="0083298D"/>
    <w:rsid w:val="00833504"/>
    <w:rsid w:val="00833D92"/>
    <w:rsid w:val="008360CE"/>
    <w:rsid w:val="008376D2"/>
    <w:rsid w:val="008376DC"/>
    <w:rsid w:val="00840900"/>
    <w:rsid w:val="00841716"/>
    <w:rsid w:val="00844522"/>
    <w:rsid w:val="00844E1A"/>
    <w:rsid w:val="00845508"/>
    <w:rsid w:val="008466F4"/>
    <w:rsid w:val="0085234A"/>
    <w:rsid w:val="0085304F"/>
    <w:rsid w:val="0085322D"/>
    <w:rsid w:val="00856A0B"/>
    <w:rsid w:val="0086067D"/>
    <w:rsid w:val="00865B8D"/>
    <w:rsid w:val="00865CA6"/>
    <w:rsid w:val="00870C79"/>
    <w:rsid w:val="00871E01"/>
    <w:rsid w:val="00872ED4"/>
    <w:rsid w:val="00874649"/>
    <w:rsid w:val="00874960"/>
    <w:rsid w:val="0087B346"/>
    <w:rsid w:val="00880058"/>
    <w:rsid w:val="00881812"/>
    <w:rsid w:val="00882EFE"/>
    <w:rsid w:val="0088350E"/>
    <w:rsid w:val="0088489A"/>
    <w:rsid w:val="0088520E"/>
    <w:rsid w:val="00887C01"/>
    <w:rsid w:val="00890A2D"/>
    <w:rsid w:val="008915FE"/>
    <w:rsid w:val="00892673"/>
    <w:rsid w:val="00892EF8"/>
    <w:rsid w:val="00893901"/>
    <w:rsid w:val="008A1536"/>
    <w:rsid w:val="008A34CF"/>
    <w:rsid w:val="008A3539"/>
    <w:rsid w:val="008A3B23"/>
    <w:rsid w:val="008A4688"/>
    <w:rsid w:val="008A51AD"/>
    <w:rsid w:val="008A66BC"/>
    <w:rsid w:val="008B349A"/>
    <w:rsid w:val="008B40EC"/>
    <w:rsid w:val="008B46AD"/>
    <w:rsid w:val="008B4AAE"/>
    <w:rsid w:val="008C160A"/>
    <w:rsid w:val="008C230B"/>
    <w:rsid w:val="008C4262"/>
    <w:rsid w:val="008C4F03"/>
    <w:rsid w:val="008D014C"/>
    <w:rsid w:val="008D0943"/>
    <w:rsid w:val="008D18D4"/>
    <w:rsid w:val="008D1918"/>
    <w:rsid w:val="008D2485"/>
    <w:rsid w:val="008D3F92"/>
    <w:rsid w:val="008D4332"/>
    <w:rsid w:val="008D6FCC"/>
    <w:rsid w:val="008E28A9"/>
    <w:rsid w:val="008E2DF2"/>
    <w:rsid w:val="008E344A"/>
    <w:rsid w:val="008E414D"/>
    <w:rsid w:val="008E5EEE"/>
    <w:rsid w:val="008E6046"/>
    <w:rsid w:val="008F3357"/>
    <w:rsid w:val="008F3B52"/>
    <w:rsid w:val="008F66DB"/>
    <w:rsid w:val="008F73F8"/>
    <w:rsid w:val="0090033C"/>
    <w:rsid w:val="00900EC6"/>
    <w:rsid w:val="00901803"/>
    <w:rsid w:val="00903E96"/>
    <w:rsid w:val="009067A4"/>
    <w:rsid w:val="00910976"/>
    <w:rsid w:val="009150AA"/>
    <w:rsid w:val="009152E9"/>
    <w:rsid w:val="009153B1"/>
    <w:rsid w:val="009162D2"/>
    <w:rsid w:val="0091667D"/>
    <w:rsid w:val="00916F63"/>
    <w:rsid w:val="009209DD"/>
    <w:rsid w:val="00920FEE"/>
    <w:rsid w:val="00924D6C"/>
    <w:rsid w:val="009309E2"/>
    <w:rsid w:val="00933EDB"/>
    <w:rsid w:val="0093439F"/>
    <w:rsid w:val="009349D5"/>
    <w:rsid w:val="009357B4"/>
    <w:rsid w:val="00935D5B"/>
    <w:rsid w:val="00936932"/>
    <w:rsid w:val="00940259"/>
    <w:rsid w:val="0094078B"/>
    <w:rsid w:val="0094080E"/>
    <w:rsid w:val="00940F16"/>
    <w:rsid w:val="009422BF"/>
    <w:rsid w:val="00943316"/>
    <w:rsid w:val="00944F02"/>
    <w:rsid w:val="00944F74"/>
    <w:rsid w:val="00947E52"/>
    <w:rsid w:val="00954316"/>
    <w:rsid w:val="00955F7F"/>
    <w:rsid w:val="009608D7"/>
    <w:rsid w:val="009616CD"/>
    <w:rsid w:val="009625B4"/>
    <w:rsid w:val="00962AF1"/>
    <w:rsid w:val="00964630"/>
    <w:rsid w:val="00965F79"/>
    <w:rsid w:val="00966D3D"/>
    <w:rsid w:val="00966E1E"/>
    <w:rsid w:val="00966FC5"/>
    <w:rsid w:val="00970060"/>
    <w:rsid w:val="009709A6"/>
    <w:rsid w:val="009713F2"/>
    <w:rsid w:val="00972AAE"/>
    <w:rsid w:val="00972B4E"/>
    <w:rsid w:val="00974835"/>
    <w:rsid w:val="009756F4"/>
    <w:rsid w:val="009761A5"/>
    <w:rsid w:val="00976BA5"/>
    <w:rsid w:val="00977203"/>
    <w:rsid w:val="00977BEE"/>
    <w:rsid w:val="00977E16"/>
    <w:rsid w:val="00980552"/>
    <w:rsid w:val="00980F9A"/>
    <w:rsid w:val="00981D5F"/>
    <w:rsid w:val="00982421"/>
    <w:rsid w:val="00982CB3"/>
    <w:rsid w:val="0098347D"/>
    <w:rsid w:val="00985D3A"/>
    <w:rsid w:val="00987FAF"/>
    <w:rsid w:val="00990416"/>
    <w:rsid w:val="0099112B"/>
    <w:rsid w:val="009946A3"/>
    <w:rsid w:val="00997039"/>
    <w:rsid w:val="009A2854"/>
    <w:rsid w:val="009A28E5"/>
    <w:rsid w:val="009A2E9A"/>
    <w:rsid w:val="009A6AAA"/>
    <w:rsid w:val="009B1CCB"/>
    <w:rsid w:val="009B2DB1"/>
    <w:rsid w:val="009B38B1"/>
    <w:rsid w:val="009B6A7D"/>
    <w:rsid w:val="009C2808"/>
    <w:rsid w:val="009C2F35"/>
    <w:rsid w:val="009C3BF9"/>
    <w:rsid w:val="009C3C85"/>
    <w:rsid w:val="009C7A9A"/>
    <w:rsid w:val="009D0F4A"/>
    <w:rsid w:val="009D3869"/>
    <w:rsid w:val="009D4D6D"/>
    <w:rsid w:val="009D56C7"/>
    <w:rsid w:val="009E1EB4"/>
    <w:rsid w:val="009E38ED"/>
    <w:rsid w:val="009E41BF"/>
    <w:rsid w:val="009E4242"/>
    <w:rsid w:val="009E4B65"/>
    <w:rsid w:val="009E4C1C"/>
    <w:rsid w:val="009E6537"/>
    <w:rsid w:val="009E793A"/>
    <w:rsid w:val="009F0A70"/>
    <w:rsid w:val="009F1B21"/>
    <w:rsid w:val="009F7E4C"/>
    <w:rsid w:val="00A009B7"/>
    <w:rsid w:val="00A01C9A"/>
    <w:rsid w:val="00A04110"/>
    <w:rsid w:val="00A04BDB"/>
    <w:rsid w:val="00A06D70"/>
    <w:rsid w:val="00A10454"/>
    <w:rsid w:val="00A11B8F"/>
    <w:rsid w:val="00A13296"/>
    <w:rsid w:val="00A135C4"/>
    <w:rsid w:val="00A14268"/>
    <w:rsid w:val="00A15F0F"/>
    <w:rsid w:val="00A16111"/>
    <w:rsid w:val="00A16977"/>
    <w:rsid w:val="00A22258"/>
    <w:rsid w:val="00A23070"/>
    <w:rsid w:val="00A2326A"/>
    <w:rsid w:val="00A244B5"/>
    <w:rsid w:val="00A3002D"/>
    <w:rsid w:val="00A309E4"/>
    <w:rsid w:val="00A314FE"/>
    <w:rsid w:val="00A317C7"/>
    <w:rsid w:val="00A32456"/>
    <w:rsid w:val="00A32D69"/>
    <w:rsid w:val="00A32DA8"/>
    <w:rsid w:val="00A33A23"/>
    <w:rsid w:val="00A33A9D"/>
    <w:rsid w:val="00A33B7E"/>
    <w:rsid w:val="00A3412C"/>
    <w:rsid w:val="00A36B97"/>
    <w:rsid w:val="00A37571"/>
    <w:rsid w:val="00A40101"/>
    <w:rsid w:val="00A40F76"/>
    <w:rsid w:val="00A4137E"/>
    <w:rsid w:val="00A41F2E"/>
    <w:rsid w:val="00A456CE"/>
    <w:rsid w:val="00A47B7E"/>
    <w:rsid w:val="00A536A9"/>
    <w:rsid w:val="00A53A91"/>
    <w:rsid w:val="00A54958"/>
    <w:rsid w:val="00A5530D"/>
    <w:rsid w:val="00A6045A"/>
    <w:rsid w:val="00A60958"/>
    <w:rsid w:val="00A6106B"/>
    <w:rsid w:val="00A628D2"/>
    <w:rsid w:val="00A711B5"/>
    <w:rsid w:val="00A74D7C"/>
    <w:rsid w:val="00A86D4E"/>
    <w:rsid w:val="00A905E7"/>
    <w:rsid w:val="00A910F3"/>
    <w:rsid w:val="00A914FF"/>
    <w:rsid w:val="00A91D79"/>
    <w:rsid w:val="00A92F48"/>
    <w:rsid w:val="00A93FF5"/>
    <w:rsid w:val="00A96F0F"/>
    <w:rsid w:val="00A974AD"/>
    <w:rsid w:val="00AA1627"/>
    <w:rsid w:val="00AA1B34"/>
    <w:rsid w:val="00AA5292"/>
    <w:rsid w:val="00AA6739"/>
    <w:rsid w:val="00AB0ED8"/>
    <w:rsid w:val="00AB155E"/>
    <w:rsid w:val="00AB23E5"/>
    <w:rsid w:val="00AB28A5"/>
    <w:rsid w:val="00AB3495"/>
    <w:rsid w:val="00AB4965"/>
    <w:rsid w:val="00AB5712"/>
    <w:rsid w:val="00AB59C0"/>
    <w:rsid w:val="00AC0078"/>
    <w:rsid w:val="00AC0F12"/>
    <w:rsid w:val="00AC1401"/>
    <w:rsid w:val="00AC37B4"/>
    <w:rsid w:val="00AC37F5"/>
    <w:rsid w:val="00AC44FC"/>
    <w:rsid w:val="00AC6DEE"/>
    <w:rsid w:val="00AC6F0B"/>
    <w:rsid w:val="00AD02D7"/>
    <w:rsid w:val="00AD085D"/>
    <w:rsid w:val="00AD11EB"/>
    <w:rsid w:val="00AD367E"/>
    <w:rsid w:val="00AD6223"/>
    <w:rsid w:val="00AD64CC"/>
    <w:rsid w:val="00AE0B23"/>
    <w:rsid w:val="00AE1C9D"/>
    <w:rsid w:val="00AE66C1"/>
    <w:rsid w:val="00AE67E3"/>
    <w:rsid w:val="00AE6DF1"/>
    <w:rsid w:val="00AE761B"/>
    <w:rsid w:val="00AF02D2"/>
    <w:rsid w:val="00AF3885"/>
    <w:rsid w:val="00AF5748"/>
    <w:rsid w:val="00B010B5"/>
    <w:rsid w:val="00B03506"/>
    <w:rsid w:val="00B05F99"/>
    <w:rsid w:val="00B06A47"/>
    <w:rsid w:val="00B06B46"/>
    <w:rsid w:val="00B06F0D"/>
    <w:rsid w:val="00B10D21"/>
    <w:rsid w:val="00B11495"/>
    <w:rsid w:val="00B11F69"/>
    <w:rsid w:val="00B1225D"/>
    <w:rsid w:val="00B1360F"/>
    <w:rsid w:val="00B1403C"/>
    <w:rsid w:val="00B15D49"/>
    <w:rsid w:val="00B16D68"/>
    <w:rsid w:val="00B1753B"/>
    <w:rsid w:val="00B17D7F"/>
    <w:rsid w:val="00B200B5"/>
    <w:rsid w:val="00B20160"/>
    <w:rsid w:val="00B202C3"/>
    <w:rsid w:val="00B20757"/>
    <w:rsid w:val="00B20BB1"/>
    <w:rsid w:val="00B21AE1"/>
    <w:rsid w:val="00B23FE3"/>
    <w:rsid w:val="00B26223"/>
    <w:rsid w:val="00B268CF"/>
    <w:rsid w:val="00B30365"/>
    <w:rsid w:val="00B31EE2"/>
    <w:rsid w:val="00B3346A"/>
    <w:rsid w:val="00B37F30"/>
    <w:rsid w:val="00B42259"/>
    <w:rsid w:val="00B422EB"/>
    <w:rsid w:val="00B44CD8"/>
    <w:rsid w:val="00B4507E"/>
    <w:rsid w:val="00B452AC"/>
    <w:rsid w:val="00B474CA"/>
    <w:rsid w:val="00B47533"/>
    <w:rsid w:val="00B47F18"/>
    <w:rsid w:val="00B5152D"/>
    <w:rsid w:val="00B618FF"/>
    <w:rsid w:val="00B628BE"/>
    <w:rsid w:val="00B6314B"/>
    <w:rsid w:val="00B632C6"/>
    <w:rsid w:val="00B65263"/>
    <w:rsid w:val="00B65625"/>
    <w:rsid w:val="00B674FB"/>
    <w:rsid w:val="00B70D2B"/>
    <w:rsid w:val="00B70D45"/>
    <w:rsid w:val="00B71ED7"/>
    <w:rsid w:val="00B723CF"/>
    <w:rsid w:val="00B72544"/>
    <w:rsid w:val="00B73543"/>
    <w:rsid w:val="00B73E20"/>
    <w:rsid w:val="00B74322"/>
    <w:rsid w:val="00B74424"/>
    <w:rsid w:val="00B75337"/>
    <w:rsid w:val="00B77D0D"/>
    <w:rsid w:val="00B80F55"/>
    <w:rsid w:val="00B811B6"/>
    <w:rsid w:val="00B83D33"/>
    <w:rsid w:val="00B857BC"/>
    <w:rsid w:val="00B878A5"/>
    <w:rsid w:val="00B87E85"/>
    <w:rsid w:val="00B91A73"/>
    <w:rsid w:val="00B92181"/>
    <w:rsid w:val="00B92DF5"/>
    <w:rsid w:val="00B94393"/>
    <w:rsid w:val="00B96036"/>
    <w:rsid w:val="00B97B61"/>
    <w:rsid w:val="00BA3489"/>
    <w:rsid w:val="00BA399C"/>
    <w:rsid w:val="00BA3AD0"/>
    <w:rsid w:val="00BA45D8"/>
    <w:rsid w:val="00BA6B99"/>
    <w:rsid w:val="00BA6C5A"/>
    <w:rsid w:val="00BA7CFC"/>
    <w:rsid w:val="00BB169D"/>
    <w:rsid w:val="00BB1A2B"/>
    <w:rsid w:val="00BB1D1D"/>
    <w:rsid w:val="00BB20A5"/>
    <w:rsid w:val="00BB4C49"/>
    <w:rsid w:val="00BB5C38"/>
    <w:rsid w:val="00BB5D59"/>
    <w:rsid w:val="00BB685B"/>
    <w:rsid w:val="00BB79C2"/>
    <w:rsid w:val="00BB7A15"/>
    <w:rsid w:val="00BC085F"/>
    <w:rsid w:val="00BC1629"/>
    <w:rsid w:val="00BC2660"/>
    <w:rsid w:val="00BC28C0"/>
    <w:rsid w:val="00BC2CB4"/>
    <w:rsid w:val="00BC5BA5"/>
    <w:rsid w:val="00BC7218"/>
    <w:rsid w:val="00BD0DA5"/>
    <w:rsid w:val="00BD15DB"/>
    <w:rsid w:val="00BD1750"/>
    <w:rsid w:val="00BD22AE"/>
    <w:rsid w:val="00BD663E"/>
    <w:rsid w:val="00BD69F9"/>
    <w:rsid w:val="00BD6D7B"/>
    <w:rsid w:val="00BD7433"/>
    <w:rsid w:val="00BE022B"/>
    <w:rsid w:val="00BE182E"/>
    <w:rsid w:val="00BE3219"/>
    <w:rsid w:val="00BF0728"/>
    <w:rsid w:val="00BF07C5"/>
    <w:rsid w:val="00BF4131"/>
    <w:rsid w:val="00BF55A8"/>
    <w:rsid w:val="00C005AB"/>
    <w:rsid w:val="00C00989"/>
    <w:rsid w:val="00C0153B"/>
    <w:rsid w:val="00C01D25"/>
    <w:rsid w:val="00C03E4E"/>
    <w:rsid w:val="00C04023"/>
    <w:rsid w:val="00C05B4A"/>
    <w:rsid w:val="00C06E12"/>
    <w:rsid w:val="00C07F25"/>
    <w:rsid w:val="00C100D0"/>
    <w:rsid w:val="00C107C4"/>
    <w:rsid w:val="00C10DC8"/>
    <w:rsid w:val="00C126FA"/>
    <w:rsid w:val="00C16A21"/>
    <w:rsid w:val="00C17BBB"/>
    <w:rsid w:val="00C21D78"/>
    <w:rsid w:val="00C23955"/>
    <w:rsid w:val="00C252B0"/>
    <w:rsid w:val="00C25D1D"/>
    <w:rsid w:val="00C271CC"/>
    <w:rsid w:val="00C2748E"/>
    <w:rsid w:val="00C30AC4"/>
    <w:rsid w:val="00C31324"/>
    <w:rsid w:val="00C338F0"/>
    <w:rsid w:val="00C344E0"/>
    <w:rsid w:val="00C3667B"/>
    <w:rsid w:val="00C36D75"/>
    <w:rsid w:val="00C377BE"/>
    <w:rsid w:val="00C432A7"/>
    <w:rsid w:val="00C43964"/>
    <w:rsid w:val="00C43A05"/>
    <w:rsid w:val="00C43FFF"/>
    <w:rsid w:val="00C443D5"/>
    <w:rsid w:val="00C45A95"/>
    <w:rsid w:val="00C4727B"/>
    <w:rsid w:val="00C524DD"/>
    <w:rsid w:val="00C529D2"/>
    <w:rsid w:val="00C55626"/>
    <w:rsid w:val="00C564C4"/>
    <w:rsid w:val="00C57554"/>
    <w:rsid w:val="00C575F8"/>
    <w:rsid w:val="00C5763C"/>
    <w:rsid w:val="00C60FC8"/>
    <w:rsid w:val="00C6115B"/>
    <w:rsid w:val="00C63D94"/>
    <w:rsid w:val="00C66332"/>
    <w:rsid w:val="00C70801"/>
    <w:rsid w:val="00C7240D"/>
    <w:rsid w:val="00C72F7A"/>
    <w:rsid w:val="00C745D9"/>
    <w:rsid w:val="00C77B06"/>
    <w:rsid w:val="00C77FBA"/>
    <w:rsid w:val="00C81E22"/>
    <w:rsid w:val="00C8211C"/>
    <w:rsid w:val="00C8360D"/>
    <w:rsid w:val="00C83A57"/>
    <w:rsid w:val="00C84327"/>
    <w:rsid w:val="00C86CD5"/>
    <w:rsid w:val="00C86E72"/>
    <w:rsid w:val="00C87836"/>
    <w:rsid w:val="00C90263"/>
    <w:rsid w:val="00C94B95"/>
    <w:rsid w:val="00C965A1"/>
    <w:rsid w:val="00C96673"/>
    <w:rsid w:val="00C973C3"/>
    <w:rsid w:val="00C97B1E"/>
    <w:rsid w:val="00CA0C40"/>
    <w:rsid w:val="00CA1B3E"/>
    <w:rsid w:val="00CA314F"/>
    <w:rsid w:val="00CA5E4E"/>
    <w:rsid w:val="00CA6126"/>
    <w:rsid w:val="00CA6413"/>
    <w:rsid w:val="00CA6D76"/>
    <w:rsid w:val="00CB1A2A"/>
    <w:rsid w:val="00CB39E1"/>
    <w:rsid w:val="00CB4B9C"/>
    <w:rsid w:val="00CC003F"/>
    <w:rsid w:val="00CC274D"/>
    <w:rsid w:val="00CC2EEC"/>
    <w:rsid w:val="00CC34FA"/>
    <w:rsid w:val="00CC4829"/>
    <w:rsid w:val="00CC4EEE"/>
    <w:rsid w:val="00CC5BA3"/>
    <w:rsid w:val="00CC6524"/>
    <w:rsid w:val="00CC7550"/>
    <w:rsid w:val="00CD0AB6"/>
    <w:rsid w:val="00CD10BF"/>
    <w:rsid w:val="00CD434C"/>
    <w:rsid w:val="00CD613E"/>
    <w:rsid w:val="00CD6555"/>
    <w:rsid w:val="00CD6DA3"/>
    <w:rsid w:val="00CE054B"/>
    <w:rsid w:val="00CE11E7"/>
    <w:rsid w:val="00CE1B3C"/>
    <w:rsid w:val="00CE33CA"/>
    <w:rsid w:val="00CE6013"/>
    <w:rsid w:val="00CE6E2F"/>
    <w:rsid w:val="00CE7578"/>
    <w:rsid w:val="00CF100C"/>
    <w:rsid w:val="00CF5329"/>
    <w:rsid w:val="00CF7FB6"/>
    <w:rsid w:val="00D04B6F"/>
    <w:rsid w:val="00D05AD1"/>
    <w:rsid w:val="00D06F64"/>
    <w:rsid w:val="00D07D3F"/>
    <w:rsid w:val="00D10F69"/>
    <w:rsid w:val="00D124E6"/>
    <w:rsid w:val="00D13796"/>
    <w:rsid w:val="00D2049C"/>
    <w:rsid w:val="00D21223"/>
    <w:rsid w:val="00D22AAD"/>
    <w:rsid w:val="00D24ABC"/>
    <w:rsid w:val="00D25714"/>
    <w:rsid w:val="00D30DE8"/>
    <w:rsid w:val="00D316A9"/>
    <w:rsid w:val="00D31709"/>
    <w:rsid w:val="00D354C8"/>
    <w:rsid w:val="00D373C4"/>
    <w:rsid w:val="00D410C9"/>
    <w:rsid w:val="00D41A73"/>
    <w:rsid w:val="00D42501"/>
    <w:rsid w:val="00D52853"/>
    <w:rsid w:val="00D53399"/>
    <w:rsid w:val="00D53848"/>
    <w:rsid w:val="00D53E89"/>
    <w:rsid w:val="00D547AE"/>
    <w:rsid w:val="00D55D6C"/>
    <w:rsid w:val="00D564B5"/>
    <w:rsid w:val="00D57318"/>
    <w:rsid w:val="00D62A5E"/>
    <w:rsid w:val="00D648B8"/>
    <w:rsid w:val="00D64C94"/>
    <w:rsid w:val="00D64CB4"/>
    <w:rsid w:val="00D64FD1"/>
    <w:rsid w:val="00D70C55"/>
    <w:rsid w:val="00D7167E"/>
    <w:rsid w:val="00D71A4C"/>
    <w:rsid w:val="00D723EC"/>
    <w:rsid w:val="00D72FA2"/>
    <w:rsid w:val="00D7323C"/>
    <w:rsid w:val="00D738D4"/>
    <w:rsid w:val="00D812CB"/>
    <w:rsid w:val="00D834AC"/>
    <w:rsid w:val="00D837D5"/>
    <w:rsid w:val="00D84E1A"/>
    <w:rsid w:val="00D900FD"/>
    <w:rsid w:val="00D921CF"/>
    <w:rsid w:val="00D92B42"/>
    <w:rsid w:val="00D96169"/>
    <w:rsid w:val="00D9756F"/>
    <w:rsid w:val="00DA0FB2"/>
    <w:rsid w:val="00DA1477"/>
    <w:rsid w:val="00DA3124"/>
    <w:rsid w:val="00DA34F1"/>
    <w:rsid w:val="00DA39F8"/>
    <w:rsid w:val="00DA51F7"/>
    <w:rsid w:val="00DA567D"/>
    <w:rsid w:val="00DA56B8"/>
    <w:rsid w:val="00DB27FB"/>
    <w:rsid w:val="00DB40BF"/>
    <w:rsid w:val="00DB6E75"/>
    <w:rsid w:val="00DB702A"/>
    <w:rsid w:val="00DC1718"/>
    <w:rsid w:val="00DC1AA2"/>
    <w:rsid w:val="00DC283C"/>
    <w:rsid w:val="00DC429E"/>
    <w:rsid w:val="00DC5B95"/>
    <w:rsid w:val="00DD0AAC"/>
    <w:rsid w:val="00DD11B8"/>
    <w:rsid w:val="00DD1B1C"/>
    <w:rsid w:val="00DD21D0"/>
    <w:rsid w:val="00DD3B11"/>
    <w:rsid w:val="00DD4053"/>
    <w:rsid w:val="00DD57E1"/>
    <w:rsid w:val="00DD7AF3"/>
    <w:rsid w:val="00DE076B"/>
    <w:rsid w:val="00DE0AB7"/>
    <w:rsid w:val="00DE0EE4"/>
    <w:rsid w:val="00DE1EF6"/>
    <w:rsid w:val="00DE3538"/>
    <w:rsid w:val="00DE3AD5"/>
    <w:rsid w:val="00DE670C"/>
    <w:rsid w:val="00DE70B5"/>
    <w:rsid w:val="00DF3B6A"/>
    <w:rsid w:val="00DF4E5D"/>
    <w:rsid w:val="00E0093B"/>
    <w:rsid w:val="00E02FBD"/>
    <w:rsid w:val="00E0368A"/>
    <w:rsid w:val="00E04B49"/>
    <w:rsid w:val="00E05C18"/>
    <w:rsid w:val="00E06B2A"/>
    <w:rsid w:val="00E076EA"/>
    <w:rsid w:val="00E106D2"/>
    <w:rsid w:val="00E11BD8"/>
    <w:rsid w:val="00E22BC3"/>
    <w:rsid w:val="00E22F2B"/>
    <w:rsid w:val="00E24A9E"/>
    <w:rsid w:val="00E24BFF"/>
    <w:rsid w:val="00E27CFB"/>
    <w:rsid w:val="00E34700"/>
    <w:rsid w:val="00E37EE6"/>
    <w:rsid w:val="00E41934"/>
    <w:rsid w:val="00E42C20"/>
    <w:rsid w:val="00E43526"/>
    <w:rsid w:val="00E440D6"/>
    <w:rsid w:val="00E4494F"/>
    <w:rsid w:val="00E45174"/>
    <w:rsid w:val="00E45CC8"/>
    <w:rsid w:val="00E56C62"/>
    <w:rsid w:val="00E62464"/>
    <w:rsid w:val="00E6281B"/>
    <w:rsid w:val="00E632CA"/>
    <w:rsid w:val="00E63547"/>
    <w:rsid w:val="00E65FD0"/>
    <w:rsid w:val="00E66588"/>
    <w:rsid w:val="00E67794"/>
    <w:rsid w:val="00E679A6"/>
    <w:rsid w:val="00E729BD"/>
    <w:rsid w:val="00E73EE0"/>
    <w:rsid w:val="00E73FED"/>
    <w:rsid w:val="00E74C50"/>
    <w:rsid w:val="00E7541E"/>
    <w:rsid w:val="00E760EE"/>
    <w:rsid w:val="00E81576"/>
    <w:rsid w:val="00E838BB"/>
    <w:rsid w:val="00E86B4A"/>
    <w:rsid w:val="00E872EB"/>
    <w:rsid w:val="00E87A98"/>
    <w:rsid w:val="00E90365"/>
    <w:rsid w:val="00E9193A"/>
    <w:rsid w:val="00E9243B"/>
    <w:rsid w:val="00E92965"/>
    <w:rsid w:val="00E92E53"/>
    <w:rsid w:val="00E931D7"/>
    <w:rsid w:val="00E95353"/>
    <w:rsid w:val="00E977E3"/>
    <w:rsid w:val="00E97F0F"/>
    <w:rsid w:val="00EA2092"/>
    <w:rsid w:val="00EA34E0"/>
    <w:rsid w:val="00EA35D2"/>
    <w:rsid w:val="00EA37A1"/>
    <w:rsid w:val="00EA526F"/>
    <w:rsid w:val="00EA563A"/>
    <w:rsid w:val="00EA59A0"/>
    <w:rsid w:val="00EA7E91"/>
    <w:rsid w:val="00EB0E78"/>
    <w:rsid w:val="00EB0EC0"/>
    <w:rsid w:val="00EB2BF6"/>
    <w:rsid w:val="00EB3476"/>
    <w:rsid w:val="00EB4320"/>
    <w:rsid w:val="00EB655C"/>
    <w:rsid w:val="00EB65EC"/>
    <w:rsid w:val="00EC5670"/>
    <w:rsid w:val="00EC5C14"/>
    <w:rsid w:val="00EC6162"/>
    <w:rsid w:val="00ED0AF0"/>
    <w:rsid w:val="00ED2369"/>
    <w:rsid w:val="00ED242C"/>
    <w:rsid w:val="00ED2603"/>
    <w:rsid w:val="00ED2B6E"/>
    <w:rsid w:val="00ED38B9"/>
    <w:rsid w:val="00ED63DB"/>
    <w:rsid w:val="00ED77C2"/>
    <w:rsid w:val="00EE3D58"/>
    <w:rsid w:val="00EE43EB"/>
    <w:rsid w:val="00EE4452"/>
    <w:rsid w:val="00EF1762"/>
    <w:rsid w:val="00EF2377"/>
    <w:rsid w:val="00EF31F7"/>
    <w:rsid w:val="00EF3762"/>
    <w:rsid w:val="00EF3F9E"/>
    <w:rsid w:val="00EF572F"/>
    <w:rsid w:val="00EF59EB"/>
    <w:rsid w:val="00EF6130"/>
    <w:rsid w:val="00EF6A84"/>
    <w:rsid w:val="00EF6BC4"/>
    <w:rsid w:val="00F0111E"/>
    <w:rsid w:val="00F02E2B"/>
    <w:rsid w:val="00F04FE7"/>
    <w:rsid w:val="00F123D7"/>
    <w:rsid w:val="00F14AA3"/>
    <w:rsid w:val="00F165D9"/>
    <w:rsid w:val="00F1789F"/>
    <w:rsid w:val="00F21239"/>
    <w:rsid w:val="00F217C4"/>
    <w:rsid w:val="00F22BBC"/>
    <w:rsid w:val="00F247CA"/>
    <w:rsid w:val="00F24D2B"/>
    <w:rsid w:val="00F27E97"/>
    <w:rsid w:val="00F3276B"/>
    <w:rsid w:val="00F35A43"/>
    <w:rsid w:val="00F475C0"/>
    <w:rsid w:val="00F51966"/>
    <w:rsid w:val="00F54C5E"/>
    <w:rsid w:val="00F5537E"/>
    <w:rsid w:val="00F55866"/>
    <w:rsid w:val="00F56335"/>
    <w:rsid w:val="00F56C37"/>
    <w:rsid w:val="00F57BD1"/>
    <w:rsid w:val="00F60CB7"/>
    <w:rsid w:val="00F65D49"/>
    <w:rsid w:val="00F70BA6"/>
    <w:rsid w:val="00F70C3F"/>
    <w:rsid w:val="00F71646"/>
    <w:rsid w:val="00F73006"/>
    <w:rsid w:val="00F73E1A"/>
    <w:rsid w:val="00F75E31"/>
    <w:rsid w:val="00F76C70"/>
    <w:rsid w:val="00F804EA"/>
    <w:rsid w:val="00F807FC"/>
    <w:rsid w:val="00F813FF"/>
    <w:rsid w:val="00F83AD0"/>
    <w:rsid w:val="00F8434A"/>
    <w:rsid w:val="00F84872"/>
    <w:rsid w:val="00F858D4"/>
    <w:rsid w:val="00F87EEC"/>
    <w:rsid w:val="00F901F0"/>
    <w:rsid w:val="00F931D9"/>
    <w:rsid w:val="00F94522"/>
    <w:rsid w:val="00F95AA6"/>
    <w:rsid w:val="00F96B92"/>
    <w:rsid w:val="00F9741C"/>
    <w:rsid w:val="00F97DBB"/>
    <w:rsid w:val="00FA10BC"/>
    <w:rsid w:val="00FA1C7C"/>
    <w:rsid w:val="00FA3029"/>
    <w:rsid w:val="00FA338D"/>
    <w:rsid w:val="00FA568F"/>
    <w:rsid w:val="00FA6DFD"/>
    <w:rsid w:val="00FB26B8"/>
    <w:rsid w:val="00FB43CC"/>
    <w:rsid w:val="00FB474C"/>
    <w:rsid w:val="00FB74D2"/>
    <w:rsid w:val="00FB7962"/>
    <w:rsid w:val="00FC0DC4"/>
    <w:rsid w:val="00FC15E2"/>
    <w:rsid w:val="00FC179F"/>
    <w:rsid w:val="00FC1A71"/>
    <w:rsid w:val="00FC1DFD"/>
    <w:rsid w:val="00FC2184"/>
    <w:rsid w:val="00FC2BB6"/>
    <w:rsid w:val="00FC362D"/>
    <w:rsid w:val="00FC5271"/>
    <w:rsid w:val="00FC5A49"/>
    <w:rsid w:val="00FD1425"/>
    <w:rsid w:val="00FD42E5"/>
    <w:rsid w:val="00FD4DD1"/>
    <w:rsid w:val="00FD6422"/>
    <w:rsid w:val="00FE1A7C"/>
    <w:rsid w:val="00FE1E18"/>
    <w:rsid w:val="00FE37E5"/>
    <w:rsid w:val="00FE4811"/>
    <w:rsid w:val="00FE4841"/>
    <w:rsid w:val="00FE6C82"/>
    <w:rsid w:val="00FE7A7D"/>
    <w:rsid w:val="00FF1809"/>
    <w:rsid w:val="00FF379E"/>
    <w:rsid w:val="00FF3C4D"/>
    <w:rsid w:val="00FF54B8"/>
    <w:rsid w:val="00FF5D5F"/>
    <w:rsid w:val="01579365"/>
    <w:rsid w:val="016337B7"/>
    <w:rsid w:val="019ED0E7"/>
    <w:rsid w:val="01CD8AD6"/>
    <w:rsid w:val="01DC935F"/>
    <w:rsid w:val="01FABA3E"/>
    <w:rsid w:val="025D1EC2"/>
    <w:rsid w:val="0299811F"/>
    <w:rsid w:val="0308057A"/>
    <w:rsid w:val="032C0087"/>
    <w:rsid w:val="03A972E9"/>
    <w:rsid w:val="04386411"/>
    <w:rsid w:val="044C4867"/>
    <w:rsid w:val="04FD9AAA"/>
    <w:rsid w:val="0504A008"/>
    <w:rsid w:val="05207638"/>
    <w:rsid w:val="05450C71"/>
    <w:rsid w:val="056CB349"/>
    <w:rsid w:val="05BA3A7C"/>
    <w:rsid w:val="0612C135"/>
    <w:rsid w:val="0616F8D6"/>
    <w:rsid w:val="061A59B3"/>
    <w:rsid w:val="0677315A"/>
    <w:rsid w:val="070A3BFC"/>
    <w:rsid w:val="07257E7D"/>
    <w:rsid w:val="07B40F64"/>
    <w:rsid w:val="082AE83F"/>
    <w:rsid w:val="082D39E5"/>
    <w:rsid w:val="08549933"/>
    <w:rsid w:val="0883A47C"/>
    <w:rsid w:val="08AA18C7"/>
    <w:rsid w:val="091B367B"/>
    <w:rsid w:val="091D33A0"/>
    <w:rsid w:val="0955607A"/>
    <w:rsid w:val="0969CEE2"/>
    <w:rsid w:val="09BD73D8"/>
    <w:rsid w:val="09C5C8AA"/>
    <w:rsid w:val="0A2173CE"/>
    <w:rsid w:val="0A3C0371"/>
    <w:rsid w:val="0AC4A218"/>
    <w:rsid w:val="0B575452"/>
    <w:rsid w:val="0BE72D85"/>
    <w:rsid w:val="0BEB430C"/>
    <w:rsid w:val="0C5DD3B0"/>
    <w:rsid w:val="0CC289F2"/>
    <w:rsid w:val="0CDDB3B0"/>
    <w:rsid w:val="0DBB3EFE"/>
    <w:rsid w:val="0DCC2DAA"/>
    <w:rsid w:val="0E254C84"/>
    <w:rsid w:val="0E272AB2"/>
    <w:rsid w:val="0E42913C"/>
    <w:rsid w:val="0EB0504D"/>
    <w:rsid w:val="0EE701C6"/>
    <w:rsid w:val="0FB3D463"/>
    <w:rsid w:val="0FC900BB"/>
    <w:rsid w:val="104DC688"/>
    <w:rsid w:val="1072AA3C"/>
    <w:rsid w:val="10A68C73"/>
    <w:rsid w:val="10E6AF7B"/>
    <w:rsid w:val="11344EAE"/>
    <w:rsid w:val="1183A6DC"/>
    <w:rsid w:val="118D0A94"/>
    <w:rsid w:val="11B12492"/>
    <w:rsid w:val="11B9F382"/>
    <w:rsid w:val="11C11726"/>
    <w:rsid w:val="11C5EA9E"/>
    <w:rsid w:val="11DD3CA2"/>
    <w:rsid w:val="1206B065"/>
    <w:rsid w:val="1216DECF"/>
    <w:rsid w:val="134F98D8"/>
    <w:rsid w:val="1378EC87"/>
    <w:rsid w:val="139D2798"/>
    <w:rsid w:val="13A43F08"/>
    <w:rsid w:val="13ACA484"/>
    <w:rsid w:val="13CB9046"/>
    <w:rsid w:val="13E5A1AF"/>
    <w:rsid w:val="13E6EBB9"/>
    <w:rsid w:val="140BB00B"/>
    <w:rsid w:val="1470A982"/>
    <w:rsid w:val="1472674E"/>
    <w:rsid w:val="14A2D446"/>
    <w:rsid w:val="1502EAA8"/>
    <w:rsid w:val="15326E8D"/>
    <w:rsid w:val="156EFAD3"/>
    <w:rsid w:val="1581578E"/>
    <w:rsid w:val="15B12172"/>
    <w:rsid w:val="164BBE24"/>
    <w:rsid w:val="16A56F5F"/>
    <w:rsid w:val="16E4808E"/>
    <w:rsid w:val="16E67EAF"/>
    <w:rsid w:val="177B7021"/>
    <w:rsid w:val="17CACC93"/>
    <w:rsid w:val="1834C102"/>
    <w:rsid w:val="18366AFB"/>
    <w:rsid w:val="188EEA7D"/>
    <w:rsid w:val="18C656D2"/>
    <w:rsid w:val="18E04E57"/>
    <w:rsid w:val="18E92121"/>
    <w:rsid w:val="190EA429"/>
    <w:rsid w:val="193DAEE4"/>
    <w:rsid w:val="198E982C"/>
    <w:rsid w:val="19B52763"/>
    <w:rsid w:val="19C02FA5"/>
    <w:rsid w:val="19D411AF"/>
    <w:rsid w:val="1A4D822E"/>
    <w:rsid w:val="1A909ABA"/>
    <w:rsid w:val="1AB93840"/>
    <w:rsid w:val="1ABC0AF8"/>
    <w:rsid w:val="1AE77136"/>
    <w:rsid w:val="1B13AFEC"/>
    <w:rsid w:val="1B18C351"/>
    <w:rsid w:val="1B1B784A"/>
    <w:rsid w:val="1B4CC6D6"/>
    <w:rsid w:val="1B57C269"/>
    <w:rsid w:val="1B5B176D"/>
    <w:rsid w:val="1BFF54F8"/>
    <w:rsid w:val="1C172A46"/>
    <w:rsid w:val="1C207329"/>
    <w:rsid w:val="1CF96DA8"/>
    <w:rsid w:val="1D0C5D1C"/>
    <w:rsid w:val="1D237221"/>
    <w:rsid w:val="1D35D475"/>
    <w:rsid w:val="1D8604E1"/>
    <w:rsid w:val="1D88F3A5"/>
    <w:rsid w:val="1DD58A50"/>
    <w:rsid w:val="1DFB31D9"/>
    <w:rsid w:val="1E2B135F"/>
    <w:rsid w:val="1E57060E"/>
    <w:rsid w:val="1EB5C2A1"/>
    <w:rsid w:val="1EE82259"/>
    <w:rsid w:val="1EF8EBB9"/>
    <w:rsid w:val="1EFED71D"/>
    <w:rsid w:val="1F1DA576"/>
    <w:rsid w:val="1F4DC363"/>
    <w:rsid w:val="1F64BC1B"/>
    <w:rsid w:val="1FD54C4F"/>
    <w:rsid w:val="1FEFC6BD"/>
    <w:rsid w:val="20528655"/>
    <w:rsid w:val="20D593B2"/>
    <w:rsid w:val="21182324"/>
    <w:rsid w:val="2118FFE7"/>
    <w:rsid w:val="211B4CC8"/>
    <w:rsid w:val="21388927"/>
    <w:rsid w:val="21711CA1"/>
    <w:rsid w:val="21900004"/>
    <w:rsid w:val="21CA7D8A"/>
    <w:rsid w:val="21CD1B65"/>
    <w:rsid w:val="21DFE3B8"/>
    <w:rsid w:val="21F1CAE7"/>
    <w:rsid w:val="21F77E99"/>
    <w:rsid w:val="227D3412"/>
    <w:rsid w:val="22B06214"/>
    <w:rsid w:val="22BB74D3"/>
    <w:rsid w:val="232E2672"/>
    <w:rsid w:val="23B56F7B"/>
    <w:rsid w:val="23E74529"/>
    <w:rsid w:val="23FE18D7"/>
    <w:rsid w:val="24062608"/>
    <w:rsid w:val="2407BF7C"/>
    <w:rsid w:val="2409FDC5"/>
    <w:rsid w:val="245FD551"/>
    <w:rsid w:val="246EBE1F"/>
    <w:rsid w:val="24D6C040"/>
    <w:rsid w:val="24DD3D7C"/>
    <w:rsid w:val="24E23CAD"/>
    <w:rsid w:val="24F12484"/>
    <w:rsid w:val="252237FE"/>
    <w:rsid w:val="2527EB16"/>
    <w:rsid w:val="25862AE1"/>
    <w:rsid w:val="25E67DA3"/>
    <w:rsid w:val="26105042"/>
    <w:rsid w:val="268371ED"/>
    <w:rsid w:val="26F2327E"/>
    <w:rsid w:val="26FD2243"/>
    <w:rsid w:val="2736AC3E"/>
    <w:rsid w:val="27CDBC7A"/>
    <w:rsid w:val="27F89945"/>
    <w:rsid w:val="28175682"/>
    <w:rsid w:val="28262C30"/>
    <w:rsid w:val="28282855"/>
    <w:rsid w:val="284319C4"/>
    <w:rsid w:val="286D53AE"/>
    <w:rsid w:val="2891E386"/>
    <w:rsid w:val="29429BEE"/>
    <w:rsid w:val="298A17F0"/>
    <w:rsid w:val="2994BEC6"/>
    <w:rsid w:val="2995EEE9"/>
    <w:rsid w:val="299C6098"/>
    <w:rsid w:val="29D9EF43"/>
    <w:rsid w:val="2A538C7E"/>
    <w:rsid w:val="2AA47E63"/>
    <w:rsid w:val="2AAE4BB8"/>
    <w:rsid w:val="2AC7E239"/>
    <w:rsid w:val="2B2CA5B2"/>
    <w:rsid w:val="2BB89683"/>
    <w:rsid w:val="2C0A11BB"/>
    <w:rsid w:val="2C10115A"/>
    <w:rsid w:val="2C301DA4"/>
    <w:rsid w:val="2C7493F9"/>
    <w:rsid w:val="2CD4EB8F"/>
    <w:rsid w:val="2D21A47E"/>
    <w:rsid w:val="2D90F187"/>
    <w:rsid w:val="2DF441E0"/>
    <w:rsid w:val="2E0AF292"/>
    <w:rsid w:val="2E53F8AE"/>
    <w:rsid w:val="2E60BDD2"/>
    <w:rsid w:val="2E62DAA3"/>
    <w:rsid w:val="2EC77ED8"/>
    <w:rsid w:val="2EF8FCAD"/>
    <w:rsid w:val="2F3F0FB7"/>
    <w:rsid w:val="2F6B885D"/>
    <w:rsid w:val="2F775467"/>
    <w:rsid w:val="2F9DFBA6"/>
    <w:rsid w:val="2FF14A4F"/>
    <w:rsid w:val="302E3817"/>
    <w:rsid w:val="303FA776"/>
    <w:rsid w:val="30B82097"/>
    <w:rsid w:val="313A3971"/>
    <w:rsid w:val="316327AA"/>
    <w:rsid w:val="31F4016E"/>
    <w:rsid w:val="323A5046"/>
    <w:rsid w:val="325BFD6A"/>
    <w:rsid w:val="3266C478"/>
    <w:rsid w:val="3292272B"/>
    <w:rsid w:val="32C6CCEE"/>
    <w:rsid w:val="32E3B0C3"/>
    <w:rsid w:val="32EE31AF"/>
    <w:rsid w:val="339FF80B"/>
    <w:rsid w:val="3424AFD9"/>
    <w:rsid w:val="34500147"/>
    <w:rsid w:val="34B96B82"/>
    <w:rsid w:val="34C11E18"/>
    <w:rsid w:val="35093087"/>
    <w:rsid w:val="352171A0"/>
    <w:rsid w:val="3535AA23"/>
    <w:rsid w:val="3596122D"/>
    <w:rsid w:val="359E6113"/>
    <w:rsid w:val="363E2885"/>
    <w:rsid w:val="3686D27C"/>
    <w:rsid w:val="36A8A889"/>
    <w:rsid w:val="36B8ED72"/>
    <w:rsid w:val="36C9F47F"/>
    <w:rsid w:val="36DDEBA7"/>
    <w:rsid w:val="3754F3E1"/>
    <w:rsid w:val="375958D4"/>
    <w:rsid w:val="37CE85D5"/>
    <w:rsid w:val="37DF57C5"/>
    <w:rsid w:val="385F7042"/>
    <w:rsid w:val="389238F8"/>
    <w:rsid w:val="38C5B1A0"/>
    <w:rsid w:val="3966437D"/>
    <w:rsid w:val="3A5B4F57"/>
    <w:rsid w:val="3A8E4CCA"/>
    <w:rsid w:val="3A9E9A88"/>
    <w:rsid w:val="3AB4A24F"/>
    <w:rsid w:val="3B351FEA"/>
    <w:rsid w:val="3B68740A"/>
    <w:rsid w:val="3B6DD878"/>
    <w:rsid w:val="3B958053"/>
    <w:rsid w:val="3BFC41A4"/>
    <w:rsid w:val="3C400090"/>
    <w:rsid w:val="3C763FEA"/>
    <w:rsid w:val="3CC599D8"/>
    <w:rsid w:val="3D46CE10"/>
    <w:rsid w:val="3D53E632"/>
    <w:rsid w:val="3D78947C"/>
    <w:rsid w:val="3DE077FF"/>
    <w:rsid w:val="3DEF6BA0"/>
    <w:rsid w:val="3E3B69C3"/>
    <w:rsid w:val="3E5A7A4B"/>
    <w:rsid w:val="3E946CB6"/>
    <w:rsid w:val="3EBA173A"/>
    <w:rsid w:val="3EFC8F24"/>
    <w:rsid w:val="3EFF869E"/>
    <w:rsid w:val="3F06B1DA"/>
    <w:rsid w:val="3F6F5809"/>
    <w:rsid w:val="4004D9FF"/>
    <w:rsid w:val="405FA6F0"/>
    <w:rsid w:val="407B7D24"/>
    <w:rsid w:val="40A2D3EA"/>
    <w:rsid w:val="40CAF58F"/>
    <w:rsid w:val="40DC1610"/>
    <w:rsid w:val="40EE2430"/>
    <w:rsid w:val="412ADA1D"/>
    <w:rsid w:val="4133047C"/>
    <w:rsid w:val="414B982C"/>
    <w:rsid w:val="418134E5"/>
    <w:rsid w:val="41B2FF41"/>
    <w:rsid w:val="41BB92C2"/>
    <w:rsid w:val="41BEB783"/>
    <w:rsid w:val="41D46848"/>
    <w:rsid w:val="41D4C137"/>
    <w:rsid w:val="4208FC81"/>
    <w:rsid w:val="42281F36"/>
    <w:rsid w:val="42A156B2"/>
    <w:rsid w:val="42E961CA"/>
    <w:rsid w:val="42F18C22"/>
    <w:rsid w:val="4336555D"/>
    <w:rsid w:val="43CBE54F"/>
    <w:rsid w:val="4441C643"/>
    <w:rsid w:val="4452D45C"/>
    <w:rsid w:val="44607A3E"/>
    <w:rsid w:val="4527542E"/>
    <w:rsid w:val="454DE50D"/>
    <w:rsid w:val="4555684C"/>
    <w:rsid w:val="459F03D0"/>
    <w:rsid w:val="45A46959"/>
    <w:rsid w:val="45AADA37"/>
    <w:rsid w:val="469139E0"/>
    <w:rsid w:val="46CB1C6D"/>
    <w:rsid w:val="4705448C"/>
    <w:rsid w:val="480B00C7"/>
    <w:rsid w:val="483B425C"/>
    <w:rsid w:val="4841C088"/>
    <w:rsid w:val="48540399"/>
    <w:rsid w:val="48707916"/>
    <w:rsid w:val="489EB810"/>
    <w:rsid w:val="48AD47BE"/>
    <w:rsid w:val="4944AD2F"/>
    <w:rsid w:val="498B5233"/>
    <w:rsid w:val="49A3E108"/>
    <w:rsid w:val="49D25C9D"/>
    <w:rsid w:val="49F4EDE7"/>
    <w:rsid w:val="49FCC484"/>
    <w:rsid w:val="4A3A525F"/>
    <w:rsid w:val="4ABA023B"/>
    <w:rsid w:val="4B1B007A"/>
    <w:rsid w:val="4B236479"/>
    <w:rsid w:val="4B312F78"/>
    <w:rsid w:val="4BD7AC7D"/>
    <w:rsid w:val="4BE2C4E3"/>
    <w:rsid w:val="4CC5D37F"/>
    <w:rsid w:val="4CF82532"/>
    <w:rsid w:val="4D0B93B3"/>
    <w:rsid w:val="4D277AB8"/>
    <w:rsid w:val="4D4E11DE"/>
    <w:rsid w:val="4D9BDCAF"/>
    <w:rsid w:val="4DD96448"/>
    <w:rsid w:val="4DE210D6"/>
    <w:rsid w:val="4DF1BC52"/>
    <w:rsid w:val="4E22F508"/>
    <w:rsid w:val="4E28BF18"/>
    <w:rsid w:val="4E64B726"/>
    <w:rsid w:val="4E9277C9"/>
    <w:rsid w:val="4E9D6476"/>
    <w:rsid w:val="4EB2F18C"/>
    <w:rsid w:val="4EC5B4B2"/>
    <w:rsid w:val="4ED16B87"/>
    <w:rsid w:val="4F3181C4"/>
    <w:rsid w:val="4F3E0386"/>
    <w:rsid w:val="4F86443E"/>
    <w:rsid w:val="4FCB96AC"/>
    <w:rsid w:val="4FCD926E"/>
    <w:rsid w:val="4FD3C3ED"/>
    <w:rsid w:val="5028113C"/>
    <w:rsid w:val="50B1DB2A"/>
    <w:rsid w:val="50C9E86C"/>
    <w:rsid w:val="51292DA0"/>
    <w:rsid w:val="518C43A7"/>
    <w:rsid w:val="51F36EF2"/>
    <w:rsid w:val="52D2E655"/>
    <w:rsid w:val="532A8F5F"/>
    <w:rsid w:val="5334EE14"/>
    <w:rsid w:val="5360A49C"/>
    <w:rsid w:val="53694141"/>
    <w:rsid w:val="53970700"/>
    <w:rsid w:val="53A048AE"/>
    <w:rsid w:val="546B19FB"/>
    <w:rsid w:val="5497E93A"/>
    <w:rsid w:val="54DF535A"/>
    <w:rsid w:val="54EB0475"/>
    <w:rsid w:val="54F1526E"/>
    <w:rsid w:val="5544CF1A"/>
    <w:rsid w:val="5552A673"/>
    <w:rsid w:val="555DB953"/>
    <w:rsid w:val="557C56CD"/>
    <w:rsid w:val="56A0DFE5"/>
    <w:rsid w:val="56CAA906"/>
    <w:rsid w:val="56CE61A8"/>
    <w:rsid w:val="56D07F27"/>
    <w:rsid w:val="57115BEF"/>
    <w:rsid w:val="5715D2ED"/>
    <w:rsid w:val="571EC476"/>
    <w:rsid w:val="575D3568"/>
    <w:rsid w:val="57C6A49B"/>
    <w:rsid w:val="57D799E4"/>
    <w:rsid w:val="584F3B51"/>
    <w:rsid w:val="58A75FFD"/>
    <w:rsid w:val="58C3D145"/>
    <w:rsid w:val="58DDEF3D"/>
    <w:rsid w:val="58EB33AE"/>
    <w:rsid w:val="58F99C65"/>
    <w:rsid w:val="59EFEEA0"/>
    <w:rsid w:val="5A0351C1"/>
    <w:rsid w:val="5A0BEB60"/>
    <w:rsid w:val="5A831998"/>
    <w:rsid w:val="5AB546FE"/>
    <w:rsid w:val="5AEF5C0E"/>
    <w:rsid w:val="5B3DD30B"/>
    <w:rsid w:val="5B714E0D"/>
    <w:rsid w:val="5BFD4DE8"/>
    <w:rsid w:val="5C51B4DB"/>
    <w:rsid w:val="5C9FC978"/>
    <w:rsid w:val="5CA8F746"/>
    <w:rsid w:val="5D5A3F5D"/>
    <w:rsid w:val="5D6FE082"/>
    <w:rsid w:val="5D83050F"/>
    <w:rsid w:val="5D9368D7"/>
    <w:rsid w:val="5E0FF650"/>
    <w:rsid w:val="5E1AB697"/>
    <w:rsid w:val="5E49F092"/>
    <w:rsid w:val="5E86BAA2"/>
    <w:rsid w:val="5EA33233"/>
    <w:rsid w:val="5ECC832B"/>
    <w:rsid w:val="5EE1D91B"/>
    <w:rsid w:val="5F260CD8"/>
    <w:rsid w:val="5F4E069F"/>
    <w:rsid w:val="60172434"/>
    <w:rsid w:val="6051431D"/>
    <w:rsid w:val="60988205"/>
    <w:rsid w:val="60CD0867"/>
    <w:rsid w:val="6111E123"/>
    <w:rsid w:val="61149EEE"/>
    <w:rsid w:val="615B5403"/>
    <w:rsid w:val="61603310"/>
    <w:rsid w:val="623C36DF"/>
    <w:rsid w:val="62753708"/>
    <w:rsid w:val="62756AFE"/>
    <w:rsid w:val="6282AF8B"/>
    <w:rsid w:val="6288B282"/>
    <w:rsid w:val="62AA89AA"/>
    <w:rsid w:val="6322D227"/>
    <w:rsid w:val="637A1743"/>
    <w:rsid w:val="638070F4"/>
    <w:rsid w:val="638B4046"/>
    <w:rsid w:val="63CEA510"/>
    <w:rsid w:val="63D6ED52"/>
    <w:rsid w:val="63EAE702"/>
    <w:rsid w:val="63EEFD2D"/>
    <w:rsid w:val="641FBDD9"/>
    <w:rsid w:val="64CC766C"/>
    <w:rsid w:val="64D34B09"/>
    <w:rsid w:val="64FD8D5E"/>
    <w:rsid w:val="651B33EC"/>
    <w:rsid w:val="65B98BB3"/>
    <w:rsid w:val="66172AAA"/>
    <w:rsid w:val="6665F446"/>
    <w:rsid w:val="66BAD11C"/>
    <w:rsid w:val="66EEA1C1"/>
    <w:rsid w:val="67157425"/>
    <w:rsid w:val="6746B327"/>
    <w:rsid w:val="67996182"/>
    <w:rsid w:val="68685074"/>
    <w:rsid w:val="68937AF0"/>
    <w:rsid w:val="69A6ACFD"/>
    <w:rsid w:val="69E8569A"/>
    <w:rsid w:val="6A1F51C3"/>
    <w:rsid w:val="6A4FD5E5"/>
    <w:rsid w:val="6ABE5C29"/>
    <w:rsid w:val="6AC0EE0C"/>
    <w:rsid w:val="6AE6DB5E"/>
    <w:rsid w:val="6B2E7FA0"/>
    <w:rsid w:val="6B7B1671"/>
    <w:rsid w:val="6B94B4AD"/>
    <w:rsid w:val="6C2A6163"/>
    <w:rsid w:val="6C54B83C"/>
    <w:rsid w:val="6C5B565C"/>
    <w:rsid w:val="6C5D007C"/>
    <w:rsid w:val="6C5EDB74"/>
    <w:rsid w:val="6C944E00"/>
    <w:rsid w:val="6C949970"/>
    <w:rsid w:val="6CECCE39"/>
    <w:rsid w:val="6D10D998"/>
    <w:rsid w:val="6D25A8E8"/>
    <w:rsid w:val="6D39E21D"/>
    <w:rsid w:val="6D818B46"/>
    <w:rsid w:val="6D8F334D"/>
    <w:rsid w:val="6D92D058"/>
    <w:rsid w:val="6D96D531"/>
    <w:rsid w:val="6D982394"/>
    <w:rsid w:val="6DEC124C"/>
    <w:rsid w:val="6DEE1232"/>
    <w:rsid w:val="6F06235D"/>
    <w:rsid w:val="6FE7C46B"/>
    <w:rsid w:val="7016B7D1"/>
    <w:rsid w:val="704C643E"/>
    <w:rsid w:val="70C520C2"/>
    <w:rsid w:val="7112C959"/>
    <w:rsid w:val="7124BB7D"/>
    <w:rsid w:val="71B20354"/>
    <w:rsid w:val="71C90727"/>
    <w:rsid w:val="721E302B"/>
    <w:rsid w:val="722038BE"/>
    <w:rsid w:val="722B0D08"/>
    <w:rsid w:val="72319B09"/>
    <w:rsid w:val="72438B5C"/>
    <w:rsid w:val="72B61064"/>
    <w:rsid w:val="72D6A0A5"/>
    <w:rsid w:val="73402D51"/>
    <w:rsid w:val="73795307"/>
    <w:rsid w:val="73A2DA3B"/>
    <w:rsid w:val="73C0132E"/>
    <w:rsid w:val="73C2D1F6"/>
    <w:rsid w:val="73CE6712"/>
    <w:rsid w:val="73CEEC1B"/>
    <w:rsid w:val="74554222"/>
    <w:rsid w:val="747509B2"/>
    <w:rsid w:val="7486CA01"/>
    <w:rsid w:val="74A6D3DD"/>
    <w:rsid w:val="74BB577C"/>
    <w:rsid w:val="74DA9B6C"/>
    <w:rsid w:val="74EACAE0"/>
    <w:rsid w:val="74F0A6FE"/>
    <w:rsid w:val="7592A24A"/>
    <w:rsid w:val="75AC4CD2"/>
    <w:rsid w:val="75E938D8"/>
    <w:rsid w:val="7628EF53"/>
    <w:rsid w:val="76E9A8F4"/>
    <w:rsid w:val="77217A09"/>
    <w:rsid w:val="772AAC29"/>
    <w:rsid w:val="7772C31A"/>
    <w:rsid w:val="7783CEE9"/>
    <w:rsid w:val="77BC1719"/>
    <w:rsid w:val="7814FE4D"/>
    <w:rsid w:val="78317E2C"/>
    <w:rsid w:val="78379947"/>
    <w:rsid w:val="7840E102"/>
    <w:rsid w:val="78D74050"/>
    <w:rsid w:val="7900702F"/>
    <w:rsid w:val="792FF5D1"/>
    <w:rsid w:val="793D6F58"/>
    <w:rsid w:val="7961EA8C"/>
    <w:rsid w:val="7A3FDECB"/>
    <w:rsid w:val="7AAF240D"/>
    <w:rsid w:val="7AC7C5ED"/>
    <w:rsid w:val="7AD6316E"/>
    <w:rsid w:val="7ADF69D5"/>
    <w:rsid w:val="7B3AA58B"/>
    <w:rsid w:val="7BA4A157"/>
    <w:rsid w:val="7BAF6546"/>
    <w:rsid w:val="7BC1B2BE"/>
    <w:rsid w:val="7BDE6468"/>
    <w:rsid w:val="7C3A60F6"/>
    <w:rsid w:val="7C4508C6"/>
    <w:rsid w:val="7C501B36"/>
    <w:rsid w:val="7D2BA22F"/>
    <w:rsid w:val="7D8EACA6"/>
    <w:rsid w:val="7D9CB641"/>
    <w:rsid w:val="7DC278BB"/>
    <w:rsid w:val="7E4E752D"/>
    <w:rsid w:val="7E4FC5E5"/>
    <w:rsid w:val="7E5D5F1C"/>
    <w:rsid w:val="7E8271C5"/>
    <w:rsid w:val="7E87B8BA"/>
    <w:rsid w:val="7EEF132E"/>
    <w:rsid w:val="7F0AC3C6"/>
    <w:rsid w:val="7F3EF302"/>
    <w:rsid w:val="7F64CF61"/>
    <w:rsid w:val="7F847057"/>
    <w:rsid w:val="7FAE50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4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5C"/>
  </w:style>
  <w:style w:type="paragraph" w:styleId="Heading1">
    <w:name w:val="heading 1"/>
    <w:basedOn w:val="Normal"/>
    <w:next w:val="Normal"/>
    <w:link w:val="Heading1Char"/>
    <w:autoRedefine/>
    <w:uiPriority w:val="9"/>
    <w:qFormat/>
    <w:rsid w:val="004426C7"/>
    <w:pPr>
      <w:keepNext/>
      <w:keepLines/>
      <w:spacing w:before="480" w:after="0"/>
      <w:jc w:val="center"/>
      <w:outlineLvl w:val="0"/>
    </w:pPr>
    <w:rPr>
      <w:rFonts w:ascii="Arial" w:eastAsiaTheme="majorEastAsia" w:hAnsi="Arial" w:cs="Arial"/>
      <w:b/>
      <w:bCs/>
      <w:color w:val="7F5CA3" w:themeColor="accent2"/>
      <w:sz w:val="36"/>
      <w:szCs w:val="36"/>
    </w:rPr>
  </w:style>
  <w:style w:type="paragraph" w:styleId="Heading2">
    <w:name w:val="heading 2"/>
    <w:basedOn w:val="Normal"/>
    <w:next w:val="Normal"/>
    <w:link w:val="Heading2Char"/>
    <w:uiPriority w:val="9"/>
    <w:unhideWhenUsed/>
    <w:qFormat/>
    <w:rsid w:val="003170B8"/>
    <w:pPr>
      <w:keepNext/>
      <w:keepLines/>
      <w:spacing w:before="200" w:after="0"/>
      <w:outlineLvl w:val="1"/>
    </w:pPr>
    <w:rPr>
      <w:rFonts w:asciiTheme="majorHAnsi" w:eastAsiaTheme="majorEastAsia" w:hAnsiTheme="majorHAnsi" w:cstheme="majorBidi"/>
      <w:b/>
      <w:bCs/>
      <w:color w:val="412468" w:themeColor="accent1"/>
      <w:sz w:val="26"/>
      <w:szCs w:val="26"/>
    </w:rPr>
  </w:style>
  <w:style w:type="paragraph" w:styleId="Heading3">
    <w:name w:val="heading 3"/>
    <w:basedOn w:val="Normal"/>
    <w:next w:val="Normal"/>
    <w:link w:val="Heading3Char"/>
    <w:unhideWhenUsed/>
    <w:qFormat/>
    <w:rsid w:val="003170B8"/>
    <w:pPr>
      <w:keepNext/>
      <w:keepLines/>
      <w:spacing w:before="200" w:after="0"/>
      <w:outlineLvl w:val="2"/>
    </w:pPr>
    <w:rPr>
      <w:rFonts w:asciiTheme="majorHAnsi" w:eastAsiaTheme="majorEastAsia" w:hAnsiTheme="majorHAnsi" w:cstheme="majorBidi"/>
      <w:b/>
      <w:bCs/>
      <w:color w:val="412468" w:themeColor="accent1"/>
    </w:rPr>
  </w:style>
  <w:style w:type="paragraph" w:styleId="Heading4">
    <w:name w:val="heading 4"/>
    <w:basedOn w:val="Normal"/>
    <w:next w:val="Normal"/>
    <w:link w:val="Heading4Char"/>
    <w:uiPriority w:val="9"/>
    <w:semiHidden/>
    <w:unhideWhenUsed/>
    <w:qFormat/>
    <w:rsid w:val="006D7416"/>
    <w:pPr>
      <w:keepNext/>
      <w:keepLines/>
      <w:spacing w:before="40" w:after="0"/>
      <w:outlineLvl w:val="3"/>
    </w:pPr>
    <w:rPr>
      <w:rFonts w:asciiTheme="majorHAnsi" w:eastAsiaTheme="majorEastAsia" w:hAnsiTheme="majorHAnsi" w:cstheme="majorBidi"/>
      <w:i/>
      <w:iCs/>
      <w:color w:val="301B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9"/>
    <w:rPr>
      <w:rFonts w:ascii="Tahoma" w:hAnsi="Tahoma" w:cs="Tahoma"/>
      <w:sz w:val="16"/>
      <w:szCs w:val="16"/>
    </w:rPr>
  </w:style>
  <w:style w:type="paragraph" w:styleId="ListParagraph">
    <w:name w:val="List Paragraph"/>
    <w:aliases w:val="Bullet,F5 List Paragraph,List Paragraph1,List Paragraph11,NumberedList,Colorful List - Accent 11"/>
    <w:basedOn w:val="Normal"/>
    <w:link w:val="ListParagraphChar"/>
    <w:uiPriority w:val="34"/>
    <w:qFormat/>
    <w:rsid w:val="002C3649"/>
    <w:pPr>
      <w:ind w:left="720"/>
      <w:contextualSpacing/>
    </w:pPr>
  </w:style>
  <w:style w:type="character" w:customStyle="1" w:styleId="Heading1Char">
    <w:name w:val="Heading 1 Char"/>
    <w:basedOn w:val="DefaultParagraphFont"/>
    <w:link w:val="Heading1"/>
    <w:uiPriority w:val="9"/>
    <w:rsid w:val="004426C7"/>
    <w:rPr>
      <w:rFonts w:ascii="Arial" w:eastAsiaTheme="majorEastAsia" w:hAnsi="Arial" w:cs="Arial"/>
      <w:b/>
      <w:bCs/>
      <w:color w:val="7F5CA3" w:themeColor="accent2"/>
      <w:sz w:val="36"/>
      <w:szCs w:val="36"/>
    </w:rPr>
  </w:style>
  <w:style w:type="paragraph" w:styleId="TOCHeading">
    <w:name w:val="TOC Heading"/>
    <w:basedOn w:val="Heading1"/>
    <w:next w:val="Normal"/>
    <w:uiPriority w:val="39"/>
    <w:unhideWhenUsed/>
    <w:qFormat/>
    <w:rsid w:val="003170B8"/>
    <w:pPr>
      <w:outlineLvl w:val="9"/>
    </w:pPr>
    <w:rPr>
      <w:lang w:val="en-US" w:eastAsia="ja-JP"/>
    </w:rPr>
  </w:style>
  <w:style w:type="character" w:customStyle="1" w:styleId="Heading2Char">
    <w:name w:val="Heading 2 Char"/>
    <w:basedOn w:val="DefaultParagraphFont"/>
    <w:link w:val="Heading2"/>
    <w:uiPriority w:val="9"/>
    <w:rsid w:val="003170B8"/>
    <w:rPr>
      <w:rFonts w:asciiTheme="majorHAnsi" w:eastAsiaTheme="majorEastAsia" w:hAnsiTheme="majorHAnsi" w:cstheme="majorBidi"/>
      <w:b/>
      <w:bCs/>
      <w:color w:val="412468" w:themeColor="accent1"/>
      <w:sz w:val="26"/>
      <w:szCs w:val="26"/>
    </w:rPr>
  </w:style>
  <w:style w:type="character" w:customStyle="1" w:styleId="Heading3Char">
    <w:name w:val="Heading 3 Char"/>
    <w:basedOn w:val="DefaultParagraphFont"/>
    <w:link w:val="Heading3"/>
    <w:rsid w:val="003170B8"/>
    <w:rPr>
      <w:rFonts w:asciiTheme="majorHAnsi" w:eastAsiaTheme="majorEastAsia" w:hAnsiTheme="majorHAnsi" w:cstheme="majorBidi"/>
      <w:b/>
      <w:bCs/>
      <w:color w:val="412468" w:themeColor="accent1"/>
    </w:rPr>
  </w:style>
  <w:style w:type="paragraph" w:styleId="TOC1">
    <w:name w:val="toc 1"/>
    <w:basedOn w:val="Normal"/>
    <w:next w:val="Normal"/>
    <w:autoRedefine/>
    <w:uiPriority w:val="39"/>
    <w:unhideWhenUsed/>
    <w:rsid w:val="00882EFE"/>
    <w:pPr>
      <w:spacing w:after="100"/>
    </w:pPr>
  </w:style>
  <w:style w:type="paragraph" w:styleId="TOC2">
    <w:name w:val="toc 2"/>
    <w:basedOn w:val="Normal"/>
    <w:next w:val="Normal"/>
    <w:autoRedefine/>
    <w:uiPriority w:val="39"/>
    <w:unhideWhenUsed/>
    <w:rsid w:val="00882EFE"/>
    <w:pPr>
      <w:spacing w:after="100"/>
      <w:ind w:left="220"/>
    </w:pPr>
  </w:style>
  <w:style w:type="character" w:styleId="Hyperlink">
    <w:name w:val="Hyperlink"/>
    <w:basedOn w:val="DefaultParagraphFont"/>
    <w:uiPriority w:val="99"/>
    <w:unhideWhenUsed/>
    <w:rsid w:val="00882EFE"/>
    <w:rPr>
      <w:color w:val="412468" w:themeColor="hyperlink"/>
      <w:u w:val="single"/>
    </w:rPr>
  </w:style>
  <w:style w:type="paragraph" w:styleId="Header">
    <w:name w:val="header"/>
    <w:basedOn w:val="Normal"/>
    <w:link w:val="Head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HeaderChar">
    <w:name w:val="Header Char"/>
    <w:basedOn w:val="DefaultParagraphFont"/>
    <w:link w:val="Header"/>
    <w:uiPriority w:val="99"/>
    <w:rsid w:val="003C0DAA"/>
    <w:rPr>
      <w:rFonts w:ascii="Tahoma" w:eastAsia="Times New Roman" w:hAnsi="Tahoma" w:cs="Arial"/>
      <w:sz w:val="24"/>
      <w:szCs w:val="24"/>
      <w:lang w:eastAsia="en-GB"/>
    </w:rPr>
  </w:style>
  <w:style w:type="paragraph" w:styleId="Footer">
    <w:name w:val="footer"/>
    <w:basedOn w:val="Normal"/>
    <w:link w:val="Foot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FooterChar">
    <w:name w:val="Footer Char"/>
    <w:basedOn w:val="DefaultParagraphFont"/>
    <w:link w:val="Footer"/>
    <w:uiPriority w:val="99"/>
    <w:rsid w:val="003C0DAA"/>
    <w:rPr>
      <w:rFonts w:ascii="Tahoma" w:eastAsia="Times New Roman" w:hAnsi="Tahoma" w:cs="Arial"/>
      <w:sz w:val="24"/>
      <w:szCs w:val="24"/>
      <w:lang w:eastAsia="en-GB"/>
    </w:rPr>
  </w:style>
  <w:style w:type="character" w:styleId="PageNumber">
    <w:name w:val="page number"/>
    <w:basedOn w:val="DefaultParagraphFont"/>
    <w:rsid w:val="003C0DAA"/>
  </w:style>
  <w:style w:type="character" w:styleId="FollowedHyperlink">
    <w:name w:val="FollowedHyperlink"/>
    <w:basedOn w:val="DefaultParagraphFont"/>
    <w:uiPriority w:val="99"/>
    <w:semiHidden/>
    <w:unhideWhenUsed/>
    <w:rsid w:val="00962AF1"/>
    <w:rPr>
      <w:color w:val="7F5CA3" w:themeColor="followedHyperlink"/>
      <w:u w:val="single"/>
    </w:rPr>
  </w:style>
  <w:style w:type="paragraph" w:customStyle="1" w:styleId="ARUKFooter">
    <w:name w:val="ARUK Footer"/>
    <w:basedOn w:val="Normal"/>
    <w:uiPriority w:val="99"/>
    <w:rsid w:val="00E86B4A"/>
    <w:pPr>
      <w:spacing w:after="0" w:line="240" w:lineRule="auto"/>
      <w:jc w:val="right"/>
    </w:pPr>
    <w:rPr>
      <w:rFonts w:ascii="Arial" w:eastAsia="Times New Roman" w:hAnsi="Arial" w:cs="Times New Roman"/>
      <w:color w:val="191919"/>
      <w:sz w:val="20"/>
      <w:szCs w:val="20"/>
    </w:rPr>
  </w:style>
  <w:style w:type="paragraph" w:styleId="TOC3">
    <w:name w:val="toc 3"/>
    <w:basedOn w:val="Normal"/>
    <w:next w:val="Normal"/>
    <w:autoRedefine/>
    <w:uiPriority w:val="39"/>
    <w:unhideWhenUsed/>
    <w:rsid w:val="00440FCE"/>
    <w:pPr>
      <w:spacing w:after="100"/>
      <w:ind w:left="440"/>
    </w:pPr>
  </w:style>
  <w:style w:type="paragraph" w:customStyle="1" w:styleId="DefaultText">
    <w:name w:val="Default Text"/>
    <w:basedOn w:val="List"/>
    <w:rsid w:val="00660B7B"/>
    <w:pPr>
      <w:widowControl w:val="0"/>
      <w:spacing w:after="0" w:line="240" w:lineRule="auto"/>
      <w:contextualSpacing w:val="0"/>
    </w:pPr>
    <w:rPr>
      <w:rFonts w:ascii="Arial" w:eastAsia="Times New Roman" w:hAnsi="Arial" w:cs="Times New Roman"/>
      <w:sz w:val="24"/>
      <w:szCs w:val="20"/>
      <w:lang w:val="en-US" w:eastAsia="en-GB"/>
    </w:rPr>
  </w:style>
  <w:style w:type="paragraph" w:styleId="List">
    <w:name w:val="List"/>
    <w:basedOn w:val="Normal"/>
    <w:uiPriority w:val="99"/>
    <w:semiHidden/>
    <w:unhideWhenUsed/>
    <w:rsid w:val="00660B7B"/>
    <w:pPr>
      <w:ind w:left="283" w:hanging="283"/>
      <w:contextualSpacing/>
    </w:pPr>
  </w:style>
  <w:style w:type="table" w:styleId="TableGrid">
    <w:name w:val="Table Grid"/>
    <w:basedOn w:val="TableNormal"/>
    <w:rsid w:val="004D1E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4D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13CE"/>
    <w:rPr>
      <w:b/>
      <w:bCs/>
      <w:i w:val="0"/>
      <w:iCs w:val="0"/>
    </w:rPr>
  </w:style>
  <w:style w:type="character" w:customStyle="1" w:styleId="st">
    <w:name w:val="st"/>
    <w:basedOn w:val="DefaultParagraphFont"/>
    <w:rsid w:val="000313CE"/>
  </w:style>
  <w:style w:type="paragraph" w:styleId="BodyTextIndent">
    <w:name w:val="Body Text Indent"/>
    <w:basedOn w:val="Normal"/>
    <w:link w:val="BodyTextIndentChar"/>
    <w:uiPriority w:val="99"/>
    <w:semiHidden/>
    <w:unhideWhenUsed/>
    <w:rsid w:val="005E65F1"/>
    <w:pPr>
      <w:spacing w:after="120"/>
      <w:ind w:left="283"/>
    </w:pPr>
  </w:style>
  <w:style w:type="character" w:customStyle="1" w:styleId="BodyTextIndentChar">
    <w:name w:val="Body Text Indent Char"/>
    <w:basedOn w:val="DefaultParagraphFont"/>
    <w:link w:val="BodyTextIndent"/>
    <w:uiPriority w:val="99"/>
    <w:semiHidden/>
    <w:rsid w:val="005E65F1"/>
  </w:style>
  <w:style w:type="character" w:customStyle="1" w:styleId="Style1">
    <w:name w:val="Style1"/>
    <w:basedOn w:val="DefaultParagraphFont"/>
    <w:uiPriority w:val="99"/>
    <w:rsid w:val="00AC37F5"/>
    <w:rPr>
      <w:rFonts w:ascii="Arial" w:hAnsi="Arial" w:cs="Times New Roman"/>
      <w:b/>
      <w:sz w:val="22"/>
    </w:rPr>
  </w:style>
  <w:style w:type="paragraph" w:styleId="BodyText3">
    <w:name w:val="Body Text 3"/>
    <w:basedOn w:val="Normal"/>
    <w:link w:val="BodyText3Char"/>
    <w:uiPriority w:val="99"/>
    <w:semiHidden/>
    <w:unhideWhenUsed/>
    <w:rsid w:val="00653A05"/>
    <w:pPr>
      <w:spacing w:after="120"/>
    </w:pPr>
    <w:rPr>
      <w:sz w:val="16"/>
      <w:szCs w:val="16"/>
    </w:rPr>
  </w:style>
  <w:style w:type="character" w:customStyle="1" w:styleId="BodyText3Char">
    <w:name w:val="Body Text 3 Char"/>
    <w:basedOn w:val="DefaultParagraphFont"/>
    <w:link w:val="BodyText3"/>
    <w:uiPriority w:val="99"/>
    <w:semiHidden/>
    <w:rsid w:val="00653A05"/>
    <w:rPr>
      <w:sz w:val="16"/>
      <w:szCs w:val="16"/>
    </w:rPr>
  </w:style>
  <w:style w:type="paragraph" w:styleId="BodyText2">
    <w:name w:val="Body Text 2"/>
    <w:basedOn w:val="Normal"/>
    <w:link w:val="BodyText2Char"/>
    <w:uiPriority w:val="99"/>
    <w:semiHidden/>
    <w:unhideWhenUsed/>
    <w:rsid w:val="00653A05"/>
    <w:pPr>
      <w:spacing w:after="120" w:line="480" w:lineRule="auto"/>
    </w:pPr>
  </w:style>
  <w:style w:type="character" w:customStyle="1" w:styleId="BodyText2Char">
    <w:name w:val="Body Text 2 Char"/>
    <w:basedOn w:val="DefaultParagraphFont"/>
    <w:link w:val="BodyText2"/>
    <w:uiPriority w:val="99"/>
    <w:semiHidden/>
    <w:rsid w:val="00653A05"/>
  </w:style>
  <w:style w:type="paragraph" w:styleId="NoSpacing">
    <w:name w:val="No Spacing"/>
    <w:uiPriority w:val="1"/>
    <w:qFormat/>
    <w:rsid w:val="001B21BE"/>
    <w:pPr>
      <w:spacing w:after="0" w:line="240" w:lineRule="auto"/>
    </w:pPr>
  </w:style>
  <w:style w:type="paragraph" w:customStyle="1" w:styleId="nicenormal0000">
    <w:name w:val="nicenormal0000"/>
    <w:basedOn w:val="Normal"/>
    <w:rsid w:val="005830E9"/>
    <w:pPr>
      <w:spacing w:after="240" w:line="360" w:lineRule="auto"/>
    </w:pPr>
    <w:rPr>
      <w:rFonts w:ascii="Arial" w:eastAsia="Calibri" w:hAnsi="Arial" w:cs="Arial"/>
      <w:sz w:val="24"/>
      <w:szCs w:val="24"/>
      <w:lang w:eastAsia="en-GB"/>
    </w:rPr>
  </w:style>
  <w:style w:type="character" w:customStyle="1" w:styleId="ListParagraphChar">
    <w:name w:val="List Paragraph Char"/>
    <w:aliases w:val="Bullet Char,F5 List Paragraph Char,List Paragraph1 Char,List Paragraph11 Char,NumberedList Char,Colorful List - Accent 11 Char"/>
    <w:basedOn w:val="DefaultParagraphFont"/>
    <w:link w:val="ListParagraph"/>
    <w:uiPriority w:val="34"/>
    <w:locked/>
    <w:rsid w:val="00AB0ED8"/>
  </w:style>
  <w:style w:type="paragraph" w:styleId="BodyText">
    <w:name w:val="Body Text"/>
    <w:basedOn w:val="Normal"/>
    <w:link w:val="BodyTextChar"/>
    <w:uiPriority w:val="99"/>
    <w:unhideWhenUsed/>
    <w:rsid w:val="00D53848"/>
    <w:pPr>
      <w:spacing w:after="120"/>
    </w:pPr>
  </w:style>
  <w:style w:type="character" w:customStyle="1" w:styleId="BodyTextChar">
    <w:name w:val="Body Text Char"/>
    <w:basedOn w:val="DefaultParagraphFont"/>
    <w:link w:val="BodyText"/>
    <w:uiPriority w:val="99"/>
    <w:rsid w:val="00D53848"/>
  </w:style>
  <w:style w:type="paragraph" w:customStyle="1" w:styleId="Numberedlevel4text">
    <w:name w:val="Numbered level 4 text"/>
    <w:basedOn w:val="Normal"/>
    <w:next w:val="Normal"/>
    <w:rsid w:val="008C160A"/>
    <w:pPr>
      <w:tabs>
        <w:tab w:val="num" w:pos="1134"/>
      </w:tabs>
      <w:spacing w:after="240" w:line="360" w:lineRule="auto"/>
      <w:ind w:left="1134" w:hanging="1134"/>
    </w:pPr>
    <w:rPr>
      <w:rFonts w:ascii="Arial" w:eastAsia="Times New Roman" w:hAnsi="Arial" w:cs="Times New Roman"/>
      <w:sz w:val="24"/>
      <w:szCs w:val="24"/>
      <w:lang w:val="en-US"/>
    </w:rPr>
  </w:style>
  <w:style w:type="paragraph" w:customStyle="1" w:styleId="MRLegal">
    <w:name w:val="M&amp;R Legal"/>
    <w:basedOn w:val="Normal"/>
    <w:rsid w:val="0080346C"/>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FE6C82"/>
    <w:rPr>
      <w:sz w:val="16"/>
      <w:szCs w:val="16"/>
    </w:rPr>
  </w:style>
  <w:style w:type="paragraph" w:styleId="CommentText">
    <w:name w:val="annotation text"/>
    <w:basedOn w:val="Normal"/>
    <w:link w:val="CommentTextChar"/>
    <w:uiPriority w:val="99"/>
    <w:unhideWhenUsed/>
    <w:rsid w:val="00FE6C82"/>
    <w:pPr>
      <w:spacing w:line="240" w:lineRule="auto"/>
    </w:pPr>
    <w:rPr>
      <w:sz w:val="20"/>
      <w:szCs w:val="20"/>
    </w:rPr>
  </w:style>
  <w:style w:type="character" w:customStyle="1" w:styleId="CommentTextChar">
    <w:name w:val="Comment Text Char"/>
    <w:basedOn w:val="DefaultParagraphFont"/>
    <w:link w:val="CommentText"/>
    <w:uiPriority w:val="99"/>
    <w:rsid w:val="00FE6C82"/>
    <w:rPr>
      <w:sz w:val="20"/>
      <w:szCs w:val="20"/>
    </w:rPr>
  </w:style>
  <w:style w:type="paragraph" w:styleId="CommentSubject">
    <w:name w:val="annotation subject"/>
    <w:basedOn w:val="CommentText"/>
    <w:next w:val="CommentText"/>
    <w:link w:val="CommentSubjectChar"/>
    <w:uiPriority w:val="99"/>
    <w:semiHidden/>
    <w:unhideWhenUsed/>
    <w:rsid w:val="00FE6C82"/>
    <w:rPr>
      <w:b/>
      <w:bCs/>
    </w:rPr>
  </w:style>
  <w:style w:type="character" w:customStyle="1" w:styleId="CommentSubjectChar">
    <w:name w:val="Comment Subject Char"/>
    <w:basedOn w:val="CommentTextChar"/>
    <w:link w:val="CommentSubject"/>
    <w:uiPriority w:val="99"/>
    <w:semiHidden/>
    <w:rsid w:val="00FE6C82"/>
    <w:rPr>
      <w:b/>
      <w:bCs/>
      <w:sz w:val="20"/>
      <w:szCs w:val="20"/>
    </w:rPr>
  </w:style>
  <w:style w:type="paragraph" w:customStyle="1" w:styleId="H2Arial">
    <w:name w:val="H2 Arial"/>
    <w:basedOn w:val="Normal"/>
    <w:link w:val="H2ArialChar"/>
    <w:qFormat/>
    <w:rsid w:val="00F95AA6"/>
    <w:pPr>
      <w:spacing w:after="100" w:line="240" w:lineRule="auto"/>
      <w:contextualSpacing/>
    </w:pPr>
    <w:rPr>
      <w:rFonts w:ascii="Calibri" w:eastAsia="Times New Roman" w:hAnsi="Calibri" w:cs="Arial"/>
      <w:b/>
      <w:spacing w:val="-5"/>
      <w:sz w:val="32"/>
      <w:szCs w:val="28"/>
    </w:rPr>
  </w:style>
  <w:style w:type="character" w:customStyle="1" w:styleId="H2ArialChar">
    <w:name w:val="H2 Arial Char"/>
    <w:basedOn w:val="DefaultParagraphFont"/>
    <w:link w:val="H2Arial"/>
    <w:rsid w:val="00F95AA6"/>
    <w:rPr>
      <w:rFonts w:ascii="Calibri" w:eastAsia="Times New Roman" w:hAnsi="Calibri" w:cs="Arial"/>
      <w:b/>
      <w:spacing w:val="-5"/>
      <w:sz w:val="32"/>
      <w:szCs w:val="28"/>
    </w:rPr>
  </w:style>
  <w:style w:type="paragraph" w:customStyle="1" w:styleId="H1Arial">
    <w:name w:val="H1 Arial"/>
    <w:basedOn w:val="Normal"/>
    <w:link w:val="H1ArialChar"/>
    <w:qFormat/>
    <w:rsid w:val="00F95AA6"/>
    <w:pPr>
      <w:spacing w:after="100" w:line="240" w:lineRule="auto"/>
    </w:pPr>
    <w:rPr>
      <w:rFonts w:ascii="Arial" w:eastAsia="Times New Roman" w:hAnsi="Arial" w:cs="Arial"/>
      <w:b/>
      <w:bCs/>
      <w:spacing w:val="-5"/>
      <w:sz w:val="36"/>
      <w:szCs w:val="36"/>
    </w:rPr>
  </w:style>
  <w:style w:type="character" w:customStyle="1" w:styleId="H1ArialChar">
    <w:name w:val="H1 Arial Char"/>
    <w:basedOn w:val="DefaultParagraphFont"/>
    <w:link w:val="H1Arial"/>
    <w:rsid w:val="00F95AA6"/>
    <w:rPr>
      <w:rFonts w:ascii="Arial" w:eastAsia="Times New Roman" w:hAnsi="Arial" w:cs="Arial"/>
      <w:b/>
      <w:bCs/>
      <w:spacing w:val="-5"/>
      <w:sz w:val="36"/>
      <w:szCs w:val="36"/>
    </w:rPr>
  </w:style>
  <w:style w:type="paragraph" w:customStyle="1" w:styleId="no-underline">
    <w:name w:val="no-underline"/>
    <w:basedOn w:val="Normal"/>
    <w:rsid w:val="00F95A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95A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5AA6"/>
    <w:rPr>
      <w:b/>
      <w:bCs/>
    </w:rPr>
  </w:style>
  <w:style w:type="table" w:customStyle="1" w:styleId="TableGrid2">
    <w:name w:val="Table Grid2"/>
    <w:basedOn w:val="TableNormal"/>
    <w:next w:val="TableGrid"/>
    <w:uiPriority w:val="39"/>
    <w:unhideWhenUsed/>
    <w:rsid w:val="00703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E076B"/>
  </w:style>
  <w:style w:type="character" w:styleId="PlaceholderText">
    <w:name w:val="Placeholder Text"/>
    <w:basedOn w:val="DefaultParagraphFont"/>
    <w:uiPriority w:val="99"/>
    <w:semiHidden/>
    <w:rsid w:val="00483639"/>
    <w:rPr>
      <w:color w:val="808080"/>
    </w:rPr>
  </w:style>
  <w:style w:type="character" w:customStyle="1" w:styleId="Heading4Char">
    <w:name w:val="Heading 4 Char"/>
    <w:basedOn w:val="DefaultParagraphFont"/>
    <w:link w:val="Heading4"/>
    <w:uiPriority w:val="9"/>
    <w:semiHidden/>
    <w:rsid w:val="006D7416"/>
    <w:rPr>
      <w:rFonts w:asciiTheme="majorHAnsi" w:eastAsiaTheme="majorEastAsia" w:hAnsiTheme="majorHAnsi" w:cstheme="majorBidi"/>
      <w:i/>
      <w:iCs/>
      <w:color w:val="301B4D" w:themeColor="accent1" w:themeShade="BF"/>
    </w:rPr>
  </w:style>
  <w:style w:type="character" w:styleId="UnresolvedMention">
    <w:name w:val="Unresolved Mention"/>
    <w:basedOn w:val="DefaultParagraphFont"/>
    <w:uiPriority w:val="99"/>
    <w:semiHidden/>
    <w:unhideWhenUsed/>
    <w:rsid w:val="00E24A9E"/>
    <w:rPr>
      <w:color w:val="605E5C"/>
      <w:shd w:val="clear" w:color="auto" w:fill="E1DFDD"/>
    </w:rPr>
  </w:style>
  <w:style w:type="paragraph" w:styleId="Revision">
    <w:name w:val="Revision"/>
    <w:hidden/>
    <w:uiPriority w:val="99"/>
    <w:semiHidden/>
    <w:rsid w:val="00190F8E"/>
    <w:pPr>
      <w:spacing w:after="0" w:line="240" w:lineRule="auto"/>
    </w:pPr>
  </w:style>
  <w:style w:type="character" w:styleId="Mention">
    <w:name w:val="Mention"/>
    <w:basedOn w:val="DefaultParagraphFont"/>
    <w:uiPriority w:val="99"/>
    <w:unhideWhenUsed/>
    <w:rsid w:val="00D71A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78397">
      <w:bodyDiv w:val="1"/>
      <w:marLeft w:val="0"/>
      <w:marRight w:val="0"/>
      <w:marTop w:val="0"/>
      <w:marBottom w:val="0"/>
      <w:divBdr>
        <w:top w:val="none" w:sz="0" w:space="0" w:color="auto"/>
        <w:left w:val="none" w:sz="0" w:space="0" w:color="auto"/>
        <w:bottom w:val="none" w:sz="0" w:space="0" w:color="auto"/>
        <w:right w:val="none" w:sz="0" w:space="0" w:color="auto"/>
      </w:divBdr>
    </w:div>
    <w:div w:id="223177431">
      <w:bodyDiv w:val="1"/>
      <w:marLeft w:val="0"/>
      <w:marRight w:val="0"/>
      <w:marTop w:val="0"/>
      <w:marBottom w:val="0"/>
      <w:divBdr>
        <w:top w:val="none" w:sz="0" w:space="0" w:color="auto"/>
        <w:left w:val="none" w:sz="0" w:space="0" w:color="auto"/>
        <w:bottom w:val="none" w:sz="0" w:space="0" w:color="auto"/>
        <w:right w:val="none" w:sz="0" w:space="0" w:color="auto"/>
      </w:divBdr>
    </w:div>
    <w:div w:id="225725463">
      <w:bodyDiv w:val="1"/>
      <w:marLeft w:val="0"/>
      <w:marRight w:val="0"/>
      <w:marTop w:val="0"/>
      <w:marBottom w:val="0"/>
      <w:divBdr>
        <w:top w:val="none" w:sz="0" w:space="0" w:color="auto"/>
        <w:left w:val="none" w:sz="0" w:space="0" w:color="auto"/>
        <w:bottom w:val="none" w:sz="0" w:space="0" w:color="auto"/>
        <w:right w:val="none" w:sz="0" w:space="0" w:color="auto"/>
      </w:divBdr>
    </w:div>
    <w:div w:id="228199462">
      <w:bodyDiv w:val="1"/>
      <w:marLeft w:val="0"/>
      <w:marRight w:val="0"/>
      <w:marTop w:val="0"/>
      <w:marBottom w:val="0"/>
      <w:divBdr>
        <w:top w:val="none" w:sz="0" w:space="0" w:color="auto"/>
        <w:left w:val="none" w:sz="0" w:space="0" w:color="auto"/>
        <w:bottom w:val="none" w:sz="0" w:space="0" w:color="auto"/>
        <w:right w:val="none" w:sz="0" w:space="0" w:color="auto"/>
      </w:divBdr>
    </w:div>
    <w:div w:id="253562495">
      <w:bodyDiv w:val="1"/>
      <w:marLeft w:val="0"/>
      <w:marRight w:val="0"/>
      <w:marTop w:val="0"/>
      <w:marBottom w:val="0"/>
      <w:divBdr>
        <w:top w:val="none" w:sz="0" w:space="0" w:color="auto"/>
        <w:left w:val="none" w:sz="0" w:space="0" w:color="auto"/>
        <w:bottom w:val="none" w:sz="0" w:space="0" w:color="auto"/>
        <w:right w:val="none" w:sz="0" w:space="0" w:color="auto"/>
      </w:divBdr>
    </w:div>
    <w:div w:id="272330010">
      <w:bodyDiv w:val="1"/>
      <w:marLeft w:val="0"/>
      <w:marRight w:val="0"/>
      <w:marTop w:val="0"/>
      <w:marBottom w:val="0"/>
      <w:divBdr>
        <w:top w:val="none" w:sz="0" w:space="0" w:color="auto"/>
        <w:left w:val="none" w:sz="0" w:space="0" w:color="auto"/>
        <w:bottom w:val="none" w:sz="0" w:space="0" w:color="auto"/>
        <w:right w:val="none" w:sz="0" w:space="0" w:color="auto"/>
      </w:divBdr>
    </w:div>
    <w:div w:id="288243283">
      <w:bodyDiv w:val="1"/>
      <w:marLeft w:val="0"/>
      <w:marRight w:val="0"/>
      <w:marTop w:val="0"/>
      <w:marBottom w:val="0"/>
      <w:divBdr>
        <w:top w:val="none" w:sz="0" w:space="0" w:color="auto"/>
        <w:left w:val="none" w:sz="0" w:space="0" w:color="auto"/>
        <w:bottom w:val="none" w:sz="0" w:space="0" w:color="auto"/>
        <w:right w:val="none" w:sz="0" w:space="0" w:color="auto"/>
      </w:divBdr>
    </w:div>
    <w:div w:id="407772870">
      <w:bodyDiv w:val="1"/>
      <w:marLeft w:val="0"/>
      <w:marRight w:val="0"/>
      <w:marTop w:val="0"/>
      <w:marBottom w:val="0"/>
      <w:divBdr>
        <w:top w:val="none" w:sz="0" w:space="0" w:color="auto"/>
        <w:left w:val="none" w:sz="0" w:space="0" w:color="auto"/>
        <w:bottom w:val="none" w:sz="0" w:space="0" w:color="auto"/>
        <w:right w:val="none" w:sz="0" w:space="0" w:color="auto"/>
      </w:divBdr>
    </w:div>
    <w:div w:id="427309087">
      <w:bodyDiv w:val="1"/>
      <w:marLeft w:val="0"/>
      <w:marRight w:val="0"/>
      <w:marTop w:val="0"/>
      <w:marBottom w:val="0"/>
      <w:divBdr>
        <w:top w:val="none" w:sz="0" w:space="0" w:color="auto"/>
        <w:left w:val="none" w:sz="0" w:space="0" w:color="auto"/>
        <w:bottom w:val="none" w:sz="0" w:space="0" w:color="auto"/>
        <w:right w:val="none" w:sz="0" w:space="0" w:color="auto"/>
      </w:divBdr>
    </w:div>
    <w:div w:id="477306072">
      <w:bodyDiv w:val="1"/>
      <w:marLeft w:val="0"/>
      <w:marRight w:val="0"/>
      <w:marTop w:val="0"/>
      <w:marBottom w:val="0"/>
      <w:divBdr>
        <w:top w:val="none" w:sz="0" w:space="0" w:color="auto"/>
        <w:left w:val="none" w:sz="0" w:space="0" w:color="auto"/>
        <w:bottom w:val="none" w:sz="0" w:space="0" w:color="auto"/>
        <w:right w:val="none" w:sz="0" w:space="0" w:color="auto"/>
      </w:divBdr>
    </w:div>
    <w:div w:id="507018435">
      <w:bodyDiv w:val="1"/>
      <w:marLeft w:val="0"/>
      <w:marRight w:val="0"/>
      <w:marTop w:val="0"/>
      <w:marBottom w:val="0"/>
      <w:divBdr>
        <w:top w:val="none" w:sz="0" w:space="0" w:color="auto"/>
        <w:left w:val="none" w:sz="0" w:space="0" w:color="auto"/>
        <w:bottom w:val="none" w:sz="0" w:space="0" w:color="auto"/>
        <w:right w:val="none" w:sz="0" w:space="0" w:color="auto"/>
      </w:divBdr>
    </w:div>
    <w:div w:id="533276130">
      <w:bodyDiv w:val="1"/>
      <w:marLeft w:val="0"/>
      <w:marRight w:val="0"/>
      <w:marTop w:val="0"/>
      <w:marBottom w:val="0"/>
      <w:divBdr>
        <w:top w:val="none" w:sz="0" w:space="0" w:color="auto"/>
        <w:left w:val="none" w:sz="0" w:space="0" w:color="auto"/>
        <w:bottom w:val="none" w:sz="0" w:space="0" w:color="auto"/>
        <w:right w:val="none" w:sz="0" w:space="0" w:color="auto"/>
      </w:divBdr>
    </w:div>
    <w:div w:id="758017382">
      <w:bodyDiv w:val="1"/>
      <w:marLeft w:val="0"/>
      <w:marRight w:val="0"/>
      <w:marTop w:val="0"/>
      <w:marBottom w:val="0"/>
      <w:divBdr>
        <w:top w:val="none" w:sz="0" w:space="0" w:color="auto"/>
        <w:left w:val="none" w:sz="0" w:space="0" w:color="auto"/>
        <w:bottom w:val="none" w:sz="0" w:space="0" w:color="auto"/>
        <w:right w:val="none" w:sz="0" w:space="0" w:color="auto"/>
      </w:divBdr>
    </w:div>
    <w:div w:id="772172640">
      <w:bodyDiv w:val="1"/>
      <w:marLeft w:val="0"/>
      <w:marRight w:val="0"/>
      <w:marTop w:val="0"/>
      <w:marBottom w:val="0"/>
      <w:divBdr>
        <w:top w:val="none" w:sz="0" w:space="0" w:color="auto"/>
        <w:left w:val="none" w:sz="0" w:space="0" w:color="auto"/>
        <w:bottom w:val="none" w:sz="0" w:space="0" w:color="auto"/>
        <w:right w:val="none" w:sz="0" w:space="0" w:color="auto"/>
      </w:divBdr>
    </w:div>
    <w:div w:id="816456898">
      <w:bodyDiv w:val="1"/>
      <w:marLeft w:val="0"/>
      <w:marRight w:val="0"/>
      <w:marTop w:val="0"/>
      <w:marBottom w:val="0"/>
      <w:divBdr>
        <w:top w:val="none" w:sz="0" w:space="0" w:color="auto"/>
        <w:left w:val="none" w:sz="0" w:space="0" w:color="auto"/>
        <w:bottom w:val="none" w:sz="0" w:space="0" w:color="auto"/>
        <w:right w:val="none" w:sz="0" w:space="0" w:color="auto"/>
      </w:divBdr>
    </w:div>
    <w:div w:id="832725229">
      <w:bodyDiv w:val="1"/>
      <w:marLeft w:val="0"/>
      <w:marRight w:val="0"/>
      <w:marTop w:val="0"/>
      <w:marBottom w:val="0"/>
      <w:divBdr>
        <w:top w:val="none" w:sz="0" w:space="0" w:color="auto"/>
        <w:left w:val="none" w:sz="0" w:space="0" w:color="auto"/>
        <w:bottom w:val="none" w:sz="0" w:space="0" w:color="auto"/>
        <w:right w:val="none" w:sz="0" w:space="0" w:color="auto"/>
      </w:divBdr>
      <w:divsChild>
        <w:div w:id="2007901053">
          <w:marLeft w:val="0"/>
          <w:marRight w:val="0"/>
          <w:marTop w:val="0"/>
          <w:marBottom w:val="0"/>
          <w:divBdr>
            <w:top w:val="none" w:sz="0" w:space="0" w:color="auto"/>
            <w:left w:val="none" w:sz="0" w:space="0" w:color="auto"/>
            <w:bottom w:val="none" w:sz="0" w:space="0" w:color="auto"/>
            <w:right w:val="none" w:sz="0" w:space="0" w:color="auto"/>
          </w:divBdr>
        </w:div>
        <w:div w:id="1997028157">
          <w:marLeft w:val="0"/>
          <w:marRight w:val="0"/>
          <w:marTop w:val="0"/>
          <w:marBottom w:val="0"/>
          <w:divBdr>
            <w:top w:val="none" w:sz="0" w:space="0" w:color="auto"/>
            <w:left w:val="none" w:sz="0" w:space="0" w:color="auto"/>
            <w:bottom w:val="none" w:sz="0" w:space="0" w:color="auto"/>
            <w:right w:val="none" w:sz="0" w:space="0" w:color="auto"/>
          </w:divBdr>
        </w:div>
        <w:div w:id="463695062">
          <w:marLeft w:val="0"/>
          <w:marRight w:val="0"/>
          <w:marTop w:val="0"/>
          <w:marBottom w:val="0"/>
          <w:divBdr>
            <w:top w:val="none" w:sz="0" w:space="0" w:color="auto"/>
            <w:left w:val="none" w:sz="0" w:space="0" w:color="auto"/>
            <w:bottom w:val="none" w:sz="0" w:space="0" w:color="auto"/>
            <w:right w:val="none" w:sz="0" w:space="0" w:color="auto"/>
          </w:divBdr>
        </w:div>
        <w:div w:id="952714435">
          <w:marLeft w:val="0"/>
          <w:marRight w:val="0"/>
          <w:marTop w:val="0"/>
          <w:marBottom w:val="0"/>
          <w:divBdr>
            <w:top w:val="none" w:sz="0" w:space="0" w:color="auto"/>
            <w:left w:val="none" w:sz="0" w:space="0" w:color="auto"/>
            <w:bottom w:val="none" w:sz="0" w:space="0" w:color="auto"/>
            <w:right w:val="none" w:sz="0" w:space="0" w:color="auto"/>
          </w:divBdr>
        </w:div>
        <w:div w:id="451829362">
          <w:marLeft w:val="0"/>
          <w:marRight w:val="0"/>
          <w:marTop w:val="0"/>
          <w:marBottom w:val="0"/>
          <w:divBdr>
            <w:top w:val="none" w:sz="0" w:space="0" w:color="auto"/>
            <w:left w:val="none" w:sz="0" w:space="0" w:color="auto"/>
            <w:bottom w:val="none" w:sz="0" w:space="0" w:color="auto"/>
            <w:right w:val="none" w:sz="0" w:space="0" w:color="auto"/>
          </w:divBdr>
        </w:div>
        <w:div w:id="1762751426">
          <w:marLeft w:val="0"/>
          <w:marRight w:val="0"/>
          <w:marTop w:val="0"/>
          <w:marBottom w:val="0"/>
          <w:divBdr>
            <w:top w:val="none" w:sz="0" w:space="0" w:color="auto"/>
            <w:left w:val="none" w:sz="0" w:space="0" w:color="auto"/>
            <w:bottom w:val="none" w:sz="0" w:space="0" w:color="auto"/>
            <w:right w:val="none" w:sz="0" w:space="0" w:color="auto"/>
          </w:divBdr>
        </w:div>
        <w:div w:id="62526555">
          <w:marLeft w:val="0"/>
          <w:marRight w:val="0"/>
          <w:marTop w:val="0"/>
          <w:marBottom w:val="0"/>
          <w:divBdr>
            <w:top w:val="none" w:sz="0" w:space="0" w:color="auto"/>
            <w:left w:val="none" w:sz="0" w:space="0" w:color="auto"/>
            <w:bottom w:val="none" w:sz="0" w:space="0" w:color="auto"/>
            <w:right w:val="none" w:sz="0" w:space="0" w:color="auto"/>
          </w:divBdr>
        </w:div>
        <w:div w:id="2093356878">
          <w:marLeft w:val="0"/>
          <w:marRight w:val="0"/>
          <w:marTop w:val="0"/>
          <w:marBottom w:val="0"/>
          <w:divBdr>
            <w:top w:val="none" w:sz="0" w:space="0" w:color="auto"/>
            <w:left w:val="none" w:sz="0" w:space="0" w:color="auto"/>
            <w:bottom w:val="none" w:sz="0" w:space="0" w:color="auto"/>
            <w:right w:val="none" w:sz="0" w:space="0" w:color="auto"/>
          </w:divBdr>
        </w:div>
        <w:div w:id="321280265">
          <w:marLeft w:val="0"/>
          <w:marRight w:val="0"/>
          <w:marTop w:val="0"/>
          <w:marBottom w:val="0"/>
          <w:divBdr>
            <w:top w:val="none" w:sz="0" w:space="0" w:color="auto"/>
            <w:left w:val="none" w:sz="0" w:space="0" w:color="auto"/>
            <w:bottom w:val="none" w:sz="0" w:space="0" w:color="auto"/>
            <w:right w:val="none" w:sz="0" w:space="0" w:color="auto"/>
          </w:divBdr>
        </w:div>
        <w:div w:id="1670521301">
          <w:marLeft w:val="0"/>
          <w:marRight w:val="0"/>
          <w:marTop w:val="0"/>
          <w:marBottom w:val="0"/>
          <w:divBdr>
            <w:top w:val="none" w:sz="0" w:space="0" w:color="auto"/>
            <w:left w:val="none" w:sz="0" w:space="0" w:color="auto"/>
            <w:bottom w:val="none" w:sz="0" w:space="0" w:color="auto"/>
            <w:right w:val="none" w:sz="0" w:space="0" w:color="auto"/>
          </w:divBdr>
        </w:div>
        <w:div w:id="2091728965">
          <w:marLeft w:val="0"/>
          <w:marRight w:val="0"/>
          <w:marTop w:val="0"/>
          <w:marBottom w:val="0"/>
          <w:divBdr>
            <w:top w:val="none" w:sz="0" w:space="0" w:color="auto"/>
            <w:left w:val="none" w:sz="0" w:space="0" w:color="auto"/>
            <w:bottom w:val="none" w:sz="0" w:space="0" w:color="auto"/>
            <w:right w:val="none" w:sz="0" w:space="0" w:color="auto"/>
          </w:divBdr>
        </w:div>
      </w:divsChild>
    </w:div>
    <w:div w:id="877859460">
      <w:bodyDiv w:val="1"/>
      <w:marLeft w:val="0"/>
      <w:marRight w:val="0"/>
      <w:marTop w:val="0"/>
      <w:marBottom w:val="0"/>
      <w:divBdr>
        <w:top w:val="none" w:sz="0" w:space="0" w:color="auto"/>
        <w:left w:val="none" w:sz="0" w:space="0" w:color="auto"/>
        <w:bottom w:val="none" w:sz="0" w:space="0" w:color="auto"/>
        <w:right w:val="none" w:sz="0" w:space="0" w:color="auto"/>
      </w:divBdr>
      <w:divsChild>
        <w:div w:id="1250118004">
          <w:marLeft w:val="0"/>
          <w:marRight w:val="0"/>
          <w:marTop w:val="0"/>
          <w:marBottom w:val="0"/>
          <w:divBdr>
            <w:top w:val="none" w:sz="0" w:space="0" w:color="auto"/>
            <w:left w:val="none" w:sz="0" w:space="0" w:color="auto"/>
            <w:bottom w:val="none" w:sz="0" w:space="0" w:color="auto"/>
            <w:right w:val="none" w:sz="0" w:space="0" w:color="auto"/>
          </w:divBdr>
        </w:div>
        <w:div w:id="50466507">
          <w:marLeft w:val="0"/>
          <w:marRight w:val="0"/>
          <w:marTop w:val="0"/>
          <w:marBottom w:val="0"/>
          <w:divBdr>
            <w:top w:val="none" w:sz="0" w:space="0" w:color="auto"/>
            <w:left w:val="none" w:sz="0" w:space="0" w:color="auto"/>
            <w:bottom w:val="none" w:sz="0" w:space="0" w:color="auto"/>
            <w:right w:val="none" w:sz="0" w:space="0" w:color="auto"/>
          </w:divBdr>
        </w:div>
        <w:div w:id="183442114">
          <w:marLeft w:val="0"/>
          <w:marRight w:val="0"/>
          <w:marTop w:val="0"/>
          <w:marBottom w:val="0"/>
          <w:divBdr>
            <w:top w:val="none" w:sz="0" w:space="0" w:color="auto"/>
            <w:left w:val="none" w:sz="0" w:space="0" w:color="auto"/>
            <w:bottom w:val="none" w:sz="0" w:space="0" w:color="auto"/>
            <w:right w:val="none" w:sz="0" w:space="0" w:color="auto"/>
          </w:divBdr>
        </w:div>
        <w:div w:id="58208310">
          <w:marLeft w:val="0"/>
          <w:marRight w:val="0"/>
          <w:marTop w:val="0"/>
          <w:marBottom w:val="0"/>
          <w:divBdr>
            <w:top w:val="none" w:sz="0" w:space="0" w:color="auto"/>
            <w:left w:val="none" w:sz="0" w:space="0" w:color="auto"/>
            <w:bottom w:val="none" w:sz="0" w:space="0" w:color="auto"/>
            <w:right w:val="none" w:sz="0" w:space="0" w:color="auto"/>
          </w:divBdr>
        </w:div>
        <w:div w:id="424152972">
          <w:marLeft w:val="0"/>
          <w:marRight w:val="0"/>
          <w:marTop w:val="0"/>
          <w:marBottom w:val="0"/>
          <w:divBdr>
            <w:top w:val="none" w:sz="0" w:space="0" w:color="auto"/>
            <w:left w:val="none" w:sz="0" w:space="0" w:color="auto"/>
            <w:bottom w:val="none" w:sz="0" w:space="0" w:color="auto"/>
            <w:right w:val="none" w:sz="0" w:space="0" w:color="auto"/>
          </w:divBdr>
        </w:div>
        <w:div w:id="1875144467">
          <w:marLeft w:val="0"/>
          <w:marRight w:val="0"/>
          <w:marTop w:val="0"/>
          <w:marBottom w:val="0"/>
          <w:divBdr>
            <w:top w:val="none" w:sz="0" w:space="0" w:color="auto"/>
            <w:left w:val="none" w:sz="0" w:space="0" w:color="auto"/>
            <w:bottom w:val="none" w:sz="0" w:space="0" w:color="auto"/>
            <w:right w:val="none" w:sz="0" w:space="0" w:color="auto"/>
          </w:divBdr>
        </w:div>
        <w:div w:id="1738282450">
          <w:marLeft w:val="0"/>
          <w:marRight w:val="0"/>
          <w:marTop w:val="0"/>
          <w:marBottom w:val="0"/>
          <w:divBdr>
            <w:top w:val="none" w:sz="0" w:space="0" w:color="auto"/>
            <w:left w:val="none" w:sz="0" w:space="0" w:color="auto"/>
            <w:bottom w:val="none" w:sz="0" w:space="0" w:color="auto"/>
            <w:right w:val="none" w:sz="0" w:space="0" w:color="auto"/>
          </w:divBdr>
        </w:div>
        <w:div w:id="503279488">
          <w:marLeft w:val="0"/>
          <w:marRight w:val="0"/>
          <w:marTop w:val="0"/>
          <w:marBottom w:val="0"/>
          <w:divBdr>
            <w:top w:val="none" w:sz="0" w:space="0" w:color="auto"/>
            <w:left w:val="none" w:sz="0" w:space="0" w:color="auto"/>
            <w:bottom w:val="none" w:sz="0" w:space="0" w:color="auto"/>
            <w:right w:val="none" w:sz="0" w:space="0" w:color="auto"/>
          </w:divBdr>
        </w:div>
        <w:div w:id="636421785">
          <w:marLeft w:val="0"/>
          <w:marRight w:val="0"/>
          <w:marTop w:val="0"/>
          <w:marBottom w:val="0"/>
          <w:divBdr>
            <w:top w:val="none" w:sz="0" w:space="0" w:color="auto"/>
            <w:left w:val="none" w:sz="0" w:space="0" w:color="auto"/>
            <w:bottom w:val="none" w:sz="0" w:space="0" w:color="auto"/>
            <w:right w:val="none" w:sz="0" w:space="0" w:color="auto"/>
          </w:divBdr>
        </w:div>
        <w:div w:id="1248268780">
          <w:marLeft w:val="0"/>
          <w:marRight w:val="0"/>
          <w:marTop w:val="0"/>
          <w:marBottom w:val="0"/>
          <w:divBdr>
            <w:top w:val="none" w:sz="0" w:space="0" w:color="auto"/>
            <w:left w:val="none" w:sz="0" w:space="0" w:color="auto"/>
            <w:bottom w:val="none" w:sz="0" w:space="0" w:color="auto"/>
            <w:right w:val="none" w:sz="0" w:space="0" w:color="auto"/>
          </w:divBdr>
        </w:div>
        <w:div w:id="150221575">
          <w:marLeft w:val="0"/>
          <w:marRight w:val="0"/>
          <w:marTop w:val="0"/>
          <w:marBottom w:val="0"/>
          <w:divBdr>
            <w:top w:val="none" w:sz="0" w:space="0" w:color="auto"/>
            <w:left w:val="none" w:sz="0" w:space="0" w:color="auto"/>
            <w:bottom w:val="none" w:sz="0" w:space="0" w:color="auto"/>
            <w:right w:val="none" w:sz="0" w:space="0" w:color="auto"/>
          </w:divBdr>
        </w:div>
      </w:divsChild>
    </w:div>
    <w:div w:id="902957324">
      <w:bodyDiv w:val="1"/>
      <w:marLeft w:val="0"/>
      <w:marRight w:val="0"/>
      <w:marTop w:val="0"/>
      <w:marBottom w:val="0"/>
      <w:divBdr>
        <w:top w:val="none" w:sz="0" w:space="0" w:color="auto"/>
        <w:left w:val="none" w:sz="0" w:space="0" w:color="auto"/>
        <w:bottom w:val="none" w:sz="0" w:space="0" w:color="auto"/>
        <w:right w:val="none" w:sz="0" w:space="0" w:color="auto"/>
      </w:divBdr>
    </w:div>
    <w:div w:id="912350814">
      <w:bodyDiv w:val="1"/>
      <w:marLeft w:val="0"/>
      <w:marRight w:val="0"/>
      <w:marTop w:val="0"/>
      <w:marBottom w:val="0"/>
      <w:divBdr>
        <w:top w:val="none" w:sz="0" w:space="0" w:color="auto"/>
        <w:left w:val="none" w:sz="0" w:space="0" w:color="auto"/>
        <w:bottom w:val="none" w:sz="0" w:space="0" w:color="auto"/>
        <w:right w:val="none" w:sz="0" w:space="0" w:color="auto"/>
      </w:divBdr>
    </w:div>
    <w:div w:id="925727991">
      <w:bodyDiv w:val="1"/>
      <w:marLeft w:val="0"/>
      <w:marRight w:val="0"/>
      <w:marTop w:val="0"/>
      <w:marBottom w:val="0"/>
      <w:divBdr>
        <w:top w:val="none" w:sz="0" w:space="0" w:color="auto"/>
        <w:left w:val="none" w:sz="0" w:space="0" w:color="auto"/>
        <w:bottom w:val="none" w:sz="0" w:space="0" w:color="auto"/>
        <w:right w:val="none" w:sz="0" w:space="0" w:color="auto"/>
      </w:divBdr>
    </w:div>
    <w:div w:id="946043167">
      <w:bodyDiv w:val="1"/>
      <w:marLeft w:val="0"/>
      <w:marRight w:val="0"/>
      <w:marTop w:val="0"/>
      <w:marBottom w:val="0"/>
      <w:divBdr>
        <w:top w:val="none" w:sz="0" w:space="0" w:color="auto"/>
        <w:left w:val="none" w:sz="0" w:space="0" w:color="auto"/>
        <w:bottom w:val="none" w:sz="0" w:space="0" w:color="auto"/>
        <w:right w:val="none" w:sz="0" w:space="0" w:color="auto"/>
      </w:divBdr>
    </w:div>
    <w:div w:id="946277620">
      <w:bodyDiv w:val="1"/>
      <w:marLeft w:val="0"/>
      <w:marRight w:val="0"/>
      <w:marTop w:val="0"/>
      <w:marBottom w:val="0"/>
      <w:divBdr>
        <w:top w:val="none" w:sz="0" w:space="0" w:color="auto"/>
        <w:left w:val="none" w:sz="0" w:space="0" w:color="auto"/>
        <w:bottom w:val="none" w:sz="0" w:space="0" w:color="auto"/>
        <w:right w:val="none" w:sz="0" w:space="0" w:color="auto"/>
      </w:divBdr>
      <w:divsChild>
        <w:div w:id="141167622">
          <w:marLeft w:val="0"/>
          <w:marRight w:val="0"/>
          <w:marTop w:val="0"/>
          <w:marBottom w:val="0"/>
          <w:divBdr>
            <w:top w:val="none" w:sz="0" w:space="0" w:color="auto"/>
            <w:left w:val="none" w:sz="0" w:space="0" w:color="auto"/>
            <w:bottom w:val="none" w:sz="0" w:space="0" w:color="auto"/>
            <w:right w:val="none" w:sz="0" w:space="0" w:color="auto"/>
          </w:divBdr>
        </w:div>
        <w:div w:id="1426414775">
          <w:marLeft w:val="0"/>
          <w:marRight w:val="0"/>
          <w:marTop w:val="0"/>
          <w:marBottom w:val="0"/>
          <w:divBdr>
            <w:top w:val="none" w:sz="0" w:space="0" w:color="auto"/>
            <w:left w:val="none" w:sz="0" w:space="0" w:color="auto"/>
            <w:bottom w:val="none" w:sz="0" w:space="0" w:color="auto"/>
            <w:right w:val="none" w:sz="0" w:space="0" w:color="auto"/>
          </w:divBdr>
        </w:div>
        <w:div w:id="146166617">
          <w:marLeft w:val="0"/>
          <w:marRight w:val="0"/>
          <w:marTop w:val="0"/>
          <w:marBottom w:val="0"/>
          <w:divBdr>
            <w:top w:val="none" w:sz="0" w:space="0" w:color="auto"/>
            <w:left w:val="none" w:sz="0" w:space="0" w:color="auto"/>
            <w:bottom w:val="none" w:sz="0" w:space="0" w:color="auto"/>
            <w:right w:val="none" w:sz="0" w:space="0" w:color="auto"/>
          </w:divBdr>
        </w:div>
        <w:div w:id="1769034193">
          <w:marLeft w:val="0"/>
          <w:marRight w:val="0"/>
          <w:marTop w:val="0"/>
          <w:marBottom w:val="0"/>
          <w:divBdr>
            <w:top w:val="none" w:sz="0" w:space="0" w:color="auto"/>
            <w:left w:val="none" w:sz="0" w:space="0" w:color="auto"/>
            <w:bottom w:val="none" w:sz="0" w:space="0" w:color="auto"/>
            <w:right w:val="none" w:sz="0" w:space="0" w:color="auto"/>
          </w:divBdr>
        </w:div>
        <w:div w:id="1325352657">
          <w:marLeft w:val="0"/>
          <w:marRight w:val="0"/>
          <w:marTop w:val="0"/>
          <w:marBottom w:val="0"/>
          <w:divBdr>
            <w:top w:val="none" w:sz="0" w:space="0" w:color="auto"/>
            <w:left w:val="none" w:sz="0" w:space="0" w:color="auto"/>
            <w:bottom w:val="none" w:sz="0" w:space="0" w:color="auto"/>
            <w:right w:val="none" w:sz="0" w:space="0" w:color="auto"/>
          </w:divBdr>
        </w:div>
        <w:div w:id="1355883235">
          <w:marLeft w:val="0"/>
          <w:marRight w:val="0"/>
          <w:marTop w:val="0"/>
          <w:marBottom w:val="0"/>
          <w:divBdr>
            <w:top w:val="none" w:sz="0" w:space="0" w:color="auto"/>
            <w:left w:val="none" w:sz="0" w:space="0" w:color="auto"/>
            <w:bottom w:val="none" w:sz="0" w:space="0" w:color="auto"/>
            <w:right w:val="none" w:sz="0" w:space="0" w:color="auto"/>
          </w:divBdr>
        </w:div>
        <w:div w:id="419182268">
          <w:marLeft w:val="0"/>
          <w:marRight w:val="0"/>
          <w:marTop w:val="0"/>
          <w:marBottom w:val="0"/>
          <w:divBdr>
            <w:top w:val="none" w:sz="0" w:space="0" w:color="auto"/>
            <w:left w:val="none" w:sz="0" w:space="0" w:color="auto"/>
            <w:bottom w:val="none" w:sz="0" w:space="0" w:color="auto"/>
            <w:right w:val="none" w:sz="0" w:space="0" w:color="auto"/>
          </w:divBdr>
        </w:div>
        <w:div w:id="1834297879">
          <w:marLeft w:val="0"/>
          <w:marRight w:val="0"/>
          <w:marTop w:val="0"/>
          <w:marBottom w:val="0"/>
          <w:divBdr>
            <w:top w:val="none" w:sz="0" w:space="0" w:color="auto"/>
            <w:left w:val="none" w:sz="0" w:space="0" w:color="auto"/>
            <w:bottom w:val="none" w:sz="0" w:space="0" w:color="auto"/>
            <w:right w:val="none" w:sz="0" w:space="0" w:color="auto"/>
          </w:divBdr>
        </w:div>
        <w:div w:id="1159542749">
          <w:marLeft w:val="0"/>
          <w:marRight w:val="0"/>
          <w:marTop w:val="0"/>
          <w:marBottom w:val="0"/>
          <w:divBdr>
            <w:top w:val="none" w:sz="0" w:space="0" w:color="auto"/>
            <w:left w:val="none" w:sz="0" w:space="0" w:color="auto"/>
            <w:bottom w:val="none" w:sz="0" w:space="0" w:color="auto"/>
            <w:right w:val="none" w:sz="0" w:space="0" w:color="auto"/>
          </w:divBdr>
        </w:div>
        <w:div w:id="1480272655">
          <w:marLeft w:val="0"/>
          <w:marRight w:val="0"/>
          <w:marTop w:val="0"/>
          <w:marBottom w:val="0"/>
          <w:divBdr>
            <w:top w:val="none" w:sz="0" w:space="0" w:color="auto"/>
            <w:left w:val="none" w:sz="0" w:space="0" w:color="auto"/>
            <w:bottom w:val="none" w:sz="0" w:space="0" w:color="auto"/>
            <w:right w:val="none" w:sz="0" w:space="0" w:color="auto"/>
          </w:divBdr>
        </w:div>
        <w:div w:id="1901283878">
          <w:marLeft w:val="0"/>
          <w:marRight w:val="0"/>
          <w:marTop w:val="0"/>
          <w:marBottom w:val="0"/>
          <w:divBdr>
            <w:top w:val="none" w:sz="0" w:space="0" w:color="auto"/>
            <w:left w:val="none" w:sz="0" w:space="0" w:color="auto"/>
            <w:bottom w:val="none" w:sz="0" w:space="0" w:color="auto"/>
            <w:right w:val="none" w:sz="0" w:space="0" w:color="auto"/>
          </w:divBdr>
        </w:div>
      </w:divsChild>
    </w:div>
    <w:div w:id="1075518443">
      <w:bodyDiv w:val="1"/>
      <w:marLeft w:val="0"/>
      <w:marRight w:val="0"/>
      <w:marTop w:val="0"/>
      <w:marBottom w:val="0"/>
      <w:divBdr>
        <w:top w:val="none" w:sz="0" w:space="0" w:color="auto"/>
        <w:left w:val="none" w:sz="0" w:space="0" w:color="auto"/>
        <w:bottom w:val="none" w:sz="0" w:space="0" w:color="auto"/>
        <w:right w:val="none" w:sz="0" w:space="0" w:color="auto"/>
      </w:divBdr>
    </w:div>
    <w:div w:id="1100756727">
      <w:bodyDiv w:val="1"/>
      <w:marLeft w:val="0"/>
      <w:marRight w:val="0"/>
      <w:marTop w:val="0"/>
      <w:marBottom w:val="0"/>
      <w:divBdr>
        <w:top w:val="none" w:sz="0" w:space="0" w:color="auto"/>
        <w:left w:val="none" w:sz="0" w:space="0" w:color="auto"/>
        <w:bottom w:val="none" w:sz="0" w:space="0" w:color="auto"/>
        <w:right w:val="none" w:sz="0" w:space="0" w:color="auto"/>
      </w:divBdr>
    </w:div>
    <w:div w:id="1103570383">
      <w:bodyDiv w:val="1"/>
      <w:marLeft w:val="0"/>
      <w:marRight w:val="0"/>
      <w:marTop w:val="0"/>
      <w:marBottom w:val="0"/>
      <w:divBdr>
        <w:top w:val="none" w:sz="0" w:space="0" w:color="auto"/>
        <w:left w:val="none" w:sz="0" w:space="0" w:color="auto"/>
        <w:bottom w:val="none" w:sz="0" w:space="0" w:color="auto"/>
        <w:right w:val="none" w:sz="0" w:space="0" w:color="auto"/>
      </w:divBdr>
    </w:div>
    <w:div w:id="1118065875">
      <w:bodyDiv w:val="1"/>
      <w:marLeft w:val="0"/>
      <w:marRight w:val="0"/>
      <w:marTop w:val="0"/>
      <w:marBottom w:val="0"/>
      <w:divBdr>
        <w:top w:val="none" w:sz="0" w:space="0" w:color="auto"/>
        <w:left w:val="none" w:sz="0" w:space="0" w:color="auto"/>
        <w:bottom w:val="none" w:sz="0" w:space="0" w:color="auto"/>
        <w:right w:val="none" w:sz="0" w:space="0" w:color="auto"/>
      </w:divBdr>
    </w:div>
    <w:div w:id="1129859698">
      <w:bodyDiv w:val="1"/>
      <w:marLeft w:val="0"/>
      <w:marRight w:val="0"/>
      <w:marTop w:val="0"/>
      <w:marBottom w:val="0"/>
      <w:divBdr>
        <w:top w:val="none" w:sz="0" w:space="0" w:color="auto"/>
        <w:left w:val="none" w:sz="0" w:space="0" w:color="auto"/>
        <w:bottom w:val="none" w:sz="0" w:space="0" w:color="auto"/>
        <w:right w:val="none" w:sz="0" w:space="0" w:color="auto"/>
      </w:divBdr>
    </w:div>
    <w:div w:id="1169563900">
      <w:bodyDiv w:val="1"/>
      <w:marLeft w:val="0"/>
      <w:marRight w:val="0"/>
      <w:marTop w:val="0"/>
      <w:marBottom w:val="0"/>
      <w:divBdr>
        <w:top w:val="none" w:sz="0" w:space="0" w:color="auto"/>
        <w:left w:val="none" w:sz="0" w:space="0" w:color="auto"/>
        <w:bottom w:val="none" w:sz="0" w:space="0" w:color="auto"/>
        <w:right w:val="none" w:sz="0" w:space="0" w:color="auto"/>
      </w:divBdr>
    </w:div>
    <w:div w:id="1170217341">
      <w:bodyDiv w:val="1"/>
      <w:marLeft w:val="0"/>
      <w:marRight w:val="0"/>
      <w:marTop w:val="0"/>
      <w:marBottom w:val="0"/>
      <w:divBdr>
        <w:top w:val="none" w:sz="0" w:space="0" w:color="auto"/>
        <w:left w:val="none" w:sz="0" w:space="0" w:color="auto"/>
        <w:bottom w:val="none" w:sz="0" w:space="0" w:color="auto"/>
        <w:right w:val="none" w:sz="0" w:space="0" w:color="auto"/>
      </w:divBdr>
    </w:div>
    <w:div w:id="1218977135">
      <w:bodyDiv w:val="1"/>
      <w:marLeft w:val="0"/>
      <w:marRight w:val="0"/>
      <w:marTop w:val="0"/>
      <w:marBottom w:val="0"/>
      <w:divBdr>
        <w:top w:val="none" w:sz="0" w:space="0" w:color="auto"/>
        <w:left w:val="none" w:sz="0" w:space="0" w:color="auto"/>
        <w:bottom w:val="none" w:sz="0" w:space="0" w:color="auto"/>
        <w:right w:val="none" w:sz="0" w:space="0" w:color="auto"/>
      </w:divBdr>
    </w:div>
    <w:div w:id="1226188466">
      <w:bodyDiv w:val="1"/>
      <w:marLeft w:val="0"/>
      <w:marRight w:val="0"/>
      <w:marTop w:val="0"/>
      <w:marBottom w:val="0"/>
      <w:divBdr>
        <w:top w:val="none" w:sz="0" w:space="0" w:color="auto"/>
        <w:left w:val="none" w:sz="0" w:space="0" w:color="auto"/>
        <w:bottom w:val="none" w:sz="0" w:space="0" w:color="auto"/>
        <w:right w:val="none" w:sz="0" w:space="0" w:color="auto"/>
      </w:divBdr>
    </w:div>
    <w:div w:id="1292369921">
      <w:bodyDiv w:val="1"/>
      <w:marLeft w:val="0"/>
      <w:marRight w:val="0"/>
      <w:marTop w:val="0"/>
      <w:marBottom w:val="0"/>
      <w:divBdr>
        <w:top w:val="none" w:sz="0" w:space="0" w:color="auto"/>
        <w:left w:val="none" w:sz="0" w:space="0" w:color="auto"/>
        <w:bottom w:val="none" w:sz="0" w:space="0" w:color="auto"/>
        <w:right w:val="none" w:sz="0" w:space="0" w:color="auto"/>
      </w:divBdr>
    </w:div>
    <w:div w:id="1318260788">
      <w:bodyDiv w:val="1"/>
      <w:marLeft w:val="0"/>
      <w:marRight w:val="0"/>
      <w:marTop w:val="0"/>
      <w:marBottom w:val="0"/>
      <w:divBdr>
        <w:top w:val="none" w:sz="0" w:space="0" w:color="auto"/>
        <w:left w:val="none" w:sz="0" w:space="0" w:color="auto"/>
        <w:bottom w:val="none" w:sz="0" w:space="0" w:color="auto"/>
        <w:right w:val="none" w:sz="0" w:space="0" w:color="auto"/>
      </w:divBdr>
    </w:div>
    <w:div w:id="1394621668">
      <w:bodyDiv w:val="1"/>
      <w:marLeft w:val="0"/>
      <w:marRight w:val="0"/>
      <w:marTop w:val="0"/>
      <w:marBottom w:val="0"/>
      <w:divBdr>
        <w:top w:val="none" w:sz="0" w:space="0" w:color="auto"/>
        <w:left w:val="none" w:sz="0" w:space="0" w:color="auto"/>
        <w:bottom w:val="none" w:sz="0" w:space="0" w:color="auto"/>
        <w:right w:val="none" w:sz="0" w:space="0" w:color="auto"/>
      </w:divBdr>
    </w:div>
    <w:div w:id="1585065072">
      <w:bodyDiv w:val="1"/>
      <w:marLeft w:val="0"/>
      <w:marRight w:val="0"/>
      <w:marTop w:val="0"/>
      <w:marBottom w:val="0"/>
      <w:divBdr>
        <w:top w:val="none" w:sz="0" w:space="0" w:color="auto"/>
        <w:left w:val="none" w:sz="0" w:space="0" w:color="auto"/>
        <w:bottom w:val="none" w:sz="0" w:space="0" w:color="auto"/>
        <w:right w:val="none" w:sz="0" w:space="0" w:color="auto"/>
      </w:divBdr>
    </w:div>
    <w:div w:id="1603611638">
      <w:bodyDiv w:val="1"/>
      <w:marLeft w:val="0"/>
      <w:marRight w:val="0"/>
      <w:marTop w:val="0"/>
      <w:marBottom w:val="0"/>
      <w:divBdr>
        <w:top w:val="none" w:sz="0" w:space="0" w:color="auto"/>
        <w:left w:val="none" w:sz="0" w:space="0" w:color="auto"/>
        <w:bottom w:val="none" w:sz="0" w:space="0" w:color="auto"/>
        <w:right w:val="none" w:sz="0" w:space="0" w:color="auto"/>
      </w:divBdr>
    </w:div>
    <w:div w:id="1705472688">
      <w:bodyDiv w:val="1"/>
      <w:marLeft w:val="0"/>
      <w:marRight w:val="0"/>
      <w:marTop w:val="0"/>
      <w:marBottom w:val="0"/>
      <w:divBdr>
        <w:top w:val="none" w:sz="0" w:space="0" w:color="auto"/>
        <w:left w:val="none" w:sz="0" w:space="0" w:color="auto"/>
        <w:bottom w:val="none" w:sz="0" w:space="0" w:color="auto"/>
        <w:right w:val="none" w:sz="0" w:space="0" w:color="auto"/>
      </w:divBdr>
      <w:divsChild>
        <w:div w:id="1675297437">
          <w:marLeft w:val="0"/>
          <w:marRight w:val="0"/>
          <w:marTop w:val="0"/>
          <w:marBottom w:val="0"/>
          <w:divBdr>
            <w:top w:val="none" w:sz="0" w:space="0" w:color="auto"/>
            <w:left w:val="none" w:sz="0" w:space="0" w:color="auto"/>
            <w:bottom w:val="none" w:sz="0" w:space="0" w:color="auto"/>
            <w:right w:val="none" w:sz="0" w:space="0" w:color="auto"/>
          </w:divBdr>
        </w:div>
        <w:div w:id="992874516">
          <w:marLeft w:val="0"/>
          <w:marRight w:val="0"/>
          <w:marTop w:val="0"/>
          <w:marBottom w:val="0"/>
          <w:divBdr>
            <w:top w:val="none" w:sz="0" w:space="0" w:color="auto"/>
            <w:left w:val="none" w:sz="0" w:space="0" w:color="auto"/>
            <w:bottom w:val="none" w:sz="0" w:space="0" w:color="auto"/>
            <w:right w:val="none" w:sz="0" w:space="0" w:color="auto"/>
          </w:divBdr>
        </w:div>
        <w:div w:id="1476992178">
          <w:marLeft w:val="0"/>
          <w:marRight w:val="0"/>
          <w:marTop w:val="0"/>
          <w:marBottom w:val="0"/>
          <w:divBdr>
            <w:top w:val="none" w:sz="0" w:space="0" w:color="auto"/>
            <w:left w:val="none" w:sz="0" w:space="0" w:color="auto"/>
            <w:bottom w:val="none" w:sz="0" w:space="0" w:color="auto"/>
            <w:right w:val="none" w:sz="0" w:space="0" w:color="auto"/>
          </w:divBdr>
        </w:div>
        <w:div w:id="1701540872">
          <w:marLeft w:val="0"/>
          <w:marRight w:val="0"/>
          <w:marTop w:val="0"/>
          <w:marBottom w:val="0"/>
          <w:divBdr>
            <w:top w:val="none" w:sz="0" w:space="0" w:color="auto"/>
            <w:left w:val="none" w:sz="0" w:space="0" w:color="auto"/>
            <w:bottom w:val="none" w:sz="0" w:space="0" w:color="auto"/>
            <w:right w:val="none" w:sz="0" w:space="0" w:color="auto"/>
          </w:divBdr>
        </w:div>
        <w:div w:id="2108382736">
          <w:marLeft w:val="0"/>
          <w:marRight w:val="0"/>
          <w:marTop w:val="0"/>
          <w:marBottom w:val="0"/>
          <w:divBdr>
            <w:top w:val="none" w:sz="0" w:space="0" w:color="auto"/>
            <w:left w:val="none" w:sz="0" w:space="0" w:color="auto"/>
            <w:bottom w:val="none" w:sz="0" w:space="0" w:color="auto"/>
            <w:right w:val="none" w:sz="0" w:space="0" w:color="auto"/>
          </w:divBdr>
        </w:div>
        <w:div w:id="876816009">
          <w:marLeft w:val="0"/>
          <w:marRight w:val="0"/>
          <w:marTop w:val="0"/>
          <w:marBottom w:val="0"/>
          <w:divBdr>
            <w:top w:val="none" w:sz="0" w:space="0" w:color="auto"/>
            <w:left w:val="none" w:sz="0" w:space="0" w:color="auto"/>
            <w:bottom w:val="none" w:sz="0" w:space="0" w:color="auto"/>
            <w:right w:val="none" w:sz="0" w:space="0" w:color="auto"/>
          </w:divBdr>
        </w:div>
        <w:div w:id="732506040">
          <w:marLeft w:val="0"/>
          <w:marRight w:val="0"/>
          <w:marTop w:val="0"/>
          <w:marBottom w:val="0"/>
          <w:divBdr>
            <w:top w:val="none" w:sz="0" w:space="0" w:color="auto"/>
            <w:left w:val="none" w:sz="0" w:space="0" w:color="auto"/>
            <w:bottom w:val="none" w:sz="0" w:space="0" w:color="auto"/>
            <w:right w:val="none" w:sz="0" w:space="0" w:color="auto"/>
          </w:divBdr>
        </w:div>
        <w:div w:id="1659531501">
          <w:marLeft w:val="0"/>
          <w:marRight w:val="0"/>
          <w:marTop w:val="0"/>
          <w:marBottom w:val="0"/>
          <w:divBdr>
            <w:top w:val="none" w:sz="0" w:space="0" w:color="auto"/>
            <w:left w:val="none" w:sz="0" w:space="0" w:color="auto"/>
            <w:bottom w:val="none" w:sz="0" w:space="0" w:color="auto"/>
            <w:right w:val="none" w:sz="0" w:space="0" w:color="auto"/>
          </w:divBdr>
        </w:div>
        <w:div w:id="1412312210">
          <w:marLeft w:val="0"/>
          <w:marRight w:val="0"/>
          <w:marTop w:val="0"/>
          <w:marBottom w:val="0"/>
          <w:divBdr>
            <w:top w:val="none" w:sz="0" w:space="0" w:color="auto"/>
            <w:left w:val="none" w:sz="0" w:space="0" w:color="auto"/>
            <w:bottom w:val="none" w:sz="0" w:space="0" w:color="auto"/>
            <w:right w:val="none" w:sz="0" w:space="0" w:color="auto"/>
          </w:divBdr>
        </w:div>
        <w:div w:id="552929381">
          <w:marLeft w:val="0"/>
          <w:marRight w:val="0"/>
          <w:marTop w:val="0"/>
          <w:marBottom w:val="0"/>
          <w:divBdr>
            <w:top w:val="none" w:sz="0" w:space="0" w:color="auto"/>
            <w:left w:val="none" w:sz="0" w:space="0" w:color="auto"/>
            <w:bottom w:val="none" w:sz="0" w:space="0" w:color="auto"/>
            <w:right w:val="none" w:sz="0" w:space="0" w:color="auto"/>
          </w:divBdr>
        </w:div>
        <w:div w:id="305470475">
          <w:marLeft w:val="0"/>
          <w:marRight w:val="0"/>
          <w:marTop w:val="0"/>
          <w:marBottom w:val="0"/>
          <w:divBdr>
            <w:top w:val="none" w:sz="0" w:space="0" w:color="auto"/>
            <w:left w:val="none" w:sz="0" w:space="0" w:color="auto"/>
            <w:bottom w:val="none" w:sz="0" w:space="0" w:color="auto"/>
            <w:right w:val="none" w:sz="0" w:space="0" w:color="auto"/>
          </w:divBdr>
        </w:div>
      </w:divsChild>
    </w:div>
    <w:div w:id="1717657506">
      <w:bodyDiv w:val="1"/>
      <w:marLeft w:val="0"/>
      <w:marRight w:val="0"/>
      <w:marTop w:val="0"/>
      <w:marBottom w:val="0"/>
      <w:divBdr>
        <w:top w:val="none" w:sz="0" w:space="0" w:color="auto"/>
        <w:left w:val="none" w:sz="0" w:space="0" w:color="auto"/>
        <w:bottom w:val="none" w:sz="0" w:space="0" w:color="auto"/>
        <w:right w:val="none" w:sz="0" w:space="0" w:color="auto"/>
      </w:divBdr>
    </w:div>
    <w:div w:id="1735856100">
      <w:bodyDiv w:val="1"/>
      <w:marLeft w:val="0"/>
      <w:marRight w:val="0"/>
      <w:marTop w:val="0"/>
      <w:marBottom w:val="0"/>
      <w:divBdr>
        <w:top w:val="none" w:sz="0" w:space="0" w:color="auto"/>
        <w:left w:val="none" w:sz="0" w:space="0" w:color="auto"/>
        <w:bottom w:val="none" w:sz="0" w:space="0" w:color="auto"/>
        <w:right w:val="none" w:sz="0" w:space="0" w:color="auto"/>
      </w:divBdr>
    </w:div>
    <w:div w:id="1739129655">
      <w:bodyDiv w:val="1"/>
      <w:marLeft w:val="0"/>
      <w:marRight w:val="0"/>
      <w:marTop w:val="0"/>
      <w:marBottom w:val="0"/>
      <w:divBdr>
        <w:top w:val="none" w:sz="0" w:space="0" w:color="auto"/>
        <w:left w:val="none" w:sz="0" w:space="0" w:color="auto"/>
        <w:bottom w:val="none" w:sz="0" w:space="0" w:color="auto"/>
        <w:right w:val="none" w:sz="0" w:space="0" w:color="auto"/>
      </w:divBdr>
    </w:div>
    <w:div w:id="1757901702">
      <w:bodyDiv w:val="1"/>
      <w:marLeft w:val="0"/>
      <w:marRight w:val="0"/>
      <w:marTop w:val="0"/>
      <w:marBottom w:val="0"/>
      <w:divBdr>
        <w:top w:val="none" w:sz="0" w:space="0" w:color="auto"/>
        <w:left w:val="none" w:sz="0" w:space="0" w:color="auto"/>
        <w:bottom w:val="none" w:sz="0" w:space="0" w:color="auto"/>
        <w:right w:val="none" w:sz="0" w:space="0" w:color="auto"/>
      </w:divBdr>
    </w:div>
    <w:div w:id="1797917399">
      <w:bodyDiv w:val="1"/>
      <w:marLeft w:val="0"/>
      <w:marRight w:val="0"/>
      <w:marTop w:val="0"/>
      <w:marBottom w:val="0"/>
      <w:divBdr>
        <w:top w:val="none" w:sz="0" w:space="0" w:color="auto"/>
        <w:left w:val="none" w:sz="0" w:space="0" w:color="auto"/>
        <w:bottom w:val="none" w:sz="0" w:space="0" w:color="auto"/>
        <w:right w:val="none" w:sz="0" w:space="0" w:color="auto"/>
      </w:divBdr>
    </w:div>
    <w:div w:id="1951668807">
      <w:bodyDiv w:val="1"/>
      <w:marLeft w:val="0"/>
      <w:marRight w:val="0"/>
      <w:marTop w:val="0"/>
      <w:marBottom w:val="0"/>
      <w:divBdr>
        <w:top w:val="none" w:sz="0" w:space="0" w:color="auto"/>
        <w:left w:val="none" w:sz="0" w:space="0" w:color="auto"/>
        <w:bottom w:val="none" w:sz="0" w:space="0" w:color="auto"/>
        <w:right w:val="none" w:sz="0" w:space="0" w:color="auto"/>
      </w:divBdr>
    </w:div>
    <w:div w:id="2070221951">
      <w:bodyDiv w:val="1"/>
      <w:marLeft w:val="0"/>
      <w:marRight w:val="0"/>
      <w:marTop w:val="0"/>
      <w:marBottom w:val="0"/>
      <w:divBdr>
        <w:top w:val="none" w:sz="0" w:space="0" w:color="auto"/>
        <w:left w:val="none" w:sz="0" w:space="0" w:color="auto"/>
        <w:bottom w:val="none" w:sz="0" w:space="0" w:color="auto"/>
        <w:right w:val="none" w:sz="0" w:space="0" w:color="auto"/>
      </w:divBdr>
    </w:div>
    <w:div w:id="2107722582">
      <w:bodyDiv w:val="1"/>
      <w:marLeft w:val="0"/>
      <w:marRight w:val="0"/>
      <w:marTop w:val="0"/>
      <w:marBottom w:val="0"/>
      <w:divBdr>
        <w:top w:val="none" w:sz="0" w:space="0" w:color="auto"/>
        <w:left w:val="none" w:sz="0" w:space="0" w:color="auto"/>
        <w:bottom w:val="none" w:sz="0" w:space="0" w:color="auto"/>
        <w:right w:val="none" w:sz="0" w:space="0" w:color="auto"/>
      </w:divBdr>
    </w:div>
    <w:div w:id="21127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AB theme">
  <a:themeElements>
    <a:clrScheme name="CFAB Theme Colours">
      <a:dk1>
        <a:sysClr val="windowText" lastClr="000000"/>
      </a:dk1>
      <a:lt1>
        <a:sysClr val="window" lastClr="FFFFFF"/>
      </a:lt1>
      <a:dk2>
        <a:srgbClr val="412468"/>
      </a:dk2>
      <a:lt2>
        <a:srgbClr val="B7B6CA"/>
      </a:lt2>
      <a:accent1>
        <a:srgbClr val="412468"/>
      </a:accent1>
      <a:accent2>
        <a:srgbClr val="7F5CA3"/>
      </a:accent2>
      <a:accent3>
        <a:srgbClr val="F06680"/>
      </a:accent3>
      <a:accent4>
        <a:srgbClr val="FDC41F"/>
      </a:accent4>
      <a:accent5>
        <a:srgbClr val="24736D"/>
      </a:accent5>
      <a:accent6>
        <a:srgbClr val="6BBFA3"/>
      </a:accent6>
      <a:hlink>
        <a:srgbClr val="412468"/>
      </a:hlink>
      <a:folHlink>
        <a:srgbClr val="7F5CA3"/>
      </a:folHlink>
    </a:clrScheme>
    <a:fontScheme name="CFAB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B theme" id="{58F6CCEA-1CE0-47CB-A95D-5438543F0104}" vid="{B7158895-057D-412C-B4CC-D97C76B1E004}"/>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2024-10-18T11:49:00Z</dcterms:created>
  <dcterms:modified xsi:type="dcterms:W3CDTF">2024-10-18T11:53:00Z</dcterms:modified>
</cp:coreProperties>
</file>